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6980" w:rsidRPr="00FA5B11" w:rsidRDefault="00DA4229" w:rsidP="00FA5B11">
      <w:pPr>
        <w:pStyle w:val="NormalWeb"/>
        <w:jc w:val="center"/>
        <w:rPr>
          <w:rFonts w:ascii="Helvetica" w:hAnsi="Helvetica" w:cs="Helvetica"/>
          <w:b/>
          <w:color w:val="000000" w:themeColor="text1"/>
          <w:u w:val="single"/>
        </w:rPr>
      </w:pPr>
      <w:bookmarkStart w:id="0" w:name="_GoBack"/>
      <w:bookmarkEnd w:id="0"/>
      <w:r w:rsidRPr="00FA5B11">
        <w:rPr>
          <w:rFonts w:ascii="Helvetica" w:hAnsi="Helvetica" w:cs="Helvetica"/>
          <w:b/>
          <w:color w:val="000000" w:themeColor="text1"/>
          <w:u w:val="single"/>
        </w:rPr>
        <w:t>The Judges Hill Neighborhood Association Code Next Version 3 Position Paper:</w:t>
      </w:r>
    </w:p>
    <w:p w:rsidR="008E345E" w:rsidRPr="00FA5B11" w:rsidRDefault="00DA4229" w:rsidP="00FA5B11">
      <w:pPr>
        <w:pStyle w:val="NormalWeb"/>
        <w:jc w:val="center"/>
        <w:rPr>
          <w:rFonts w:ascii="Helvetica" w:hAnsi="Helvetica" w:cs="Helvetica"/>
          <w:b/>
          <w:color w:val="000000" w:themeColor="text1"/>
          <w:u w:val="single"/>
        </w:rPr>
      </w:pPr>
      <w:r w:rsidRPr="00FA5B11">
        <w:rPr>
          <w:rFonts w:ascii="Helvetica" w:hAnsi="Helvetica" w:cs="Helvetica"/>
          <w:b/>
          <w:color w:val="000000" w:themeColor="text1"/>
          <w:u w:val="single"/>
        </w:rPr>
        <w:t>Honor the Core of the Downtown Austin Plan</w:t>
      </w:r>
      <w:r w:rsidR="009D73AE" w:rsidRPr="00FA5B11">
        <w:rPr>
          <w:rFonts w:ascii="Helvetica" w:hAnsi="Helvetica" w:cs="Helvetica"/>
          <w:b/>
          <w:color w:val="000000" w:themeColor="text1"/>
          <w:u w:val="single"/>
        </w:rPr>
        <w:t>’s</w:t>
      </w:r>
      <w:r w:rsidRPr="00FA5B11">
        <w:rPr>
          <w:rFonts w:ascii="Helvetica" w:hAnsi="Helvetica" w:cs="Helvetica"/>
          <w:b/>
          <w:color w:val="000000" w:themeColor="text1"/>
          <w:u w:val="single"/>
        </w:rPr>
        <w:t xml:space="preserve"> </w:t>
      </w:r>
      <w:r w:rsidR="00D26980" w:rsidRPr="00FA5B11">
        <w:rPr>
          <w:rFonts w:ascii="Helvetica" w:hAnsi="Helvetica" w:cs="Helvetica"/>
          <w:b/>
          <w:color w:val="000000" w:themeColor="text1"/>
          <w:u w:val="single"/>
        </w:rPr>
        <w:t>“</w:t>
      </w:r>
      <w:r w:rsidRPr="00FA5B11">
        <w:rPr>
          <w:rFonts w:ascii="Helvetica" w:hAnsi="Helvetica" w:cs="Helvetica"/>
          <w:b/>
          <w:color w:val="000000" w:themeColor="text1"/>
          <w:u w:val="single"/>
        </w:rPr>
        <w:t>Grand Bargain</w:t>
      </w:r>
      <w:r w:rsidR="00D26980" w:rsidRPr="00FA5B11">
        <w:rPr>
          <w:rFonts w:ascii="Helvetica" w:hAnsi="Helvetica" w:cs="Helvetica"/>
          <w:b/>
          <w:color w:val="000000" w:themeColor="text1"/>
          <w:u w:val="single"/>
        </w:rPr>
        <w:t>”</w:t>
      </w:r>
    </w:p>
    <w:p w:rsidR="00FA5B11" w:rsidRDefault="00FA5B11" w:rsidP="00FA5B11">
      <w:pPr>
        <w:pStyle w:val="NormalWeb"/>
        <w:jc w:val="center"/>
        <w:rPr>
          <w:rFonts w:ascii="Helvetica" w:hAnsi="Helvetica" w:cs="Helvetica"/>
          <w:color w:val="000000" w:themeColor="text1"/>
          <w:u w:color="333333"/>
        </w:rPr>
      </w:pPr>
    </w:p>
    <w:p w:rsidR="008E345E" w:rsidRPr="00FA5B11" w:rsidRDefault="00DA4229" w:rsidP="00FA5B11">
      <w:pPr>
        <w:pStyle w:val="NormalWeb"/>
        <w:jc w:val="both"/>
        <w:rPr>
          <w:rFonts w:ascii="Helvetica" w:hAnsi="Helvetica" w:cs="Helvetica"/>
          <w:color w:val="000000" w:themeColor="text1"/>
        </w:rPr>
      </w:pPr>
      <w:r w:rsidRPr="00FA5B11">
        <w:rPr>
          <w:rFonts w:ascii="Helvetica" w:hAnsi="Helvetica" w:cs="Helvetica"/>
          <w:color w:val="000000" w:themeColor="text1"/>
          <w:u w:color="333333"/>
        </w:rPr>
        <w:t xml:space="preserve">The Judges Hill Neighborhood Association (JHNA) urges the City to modify Code Next Version 3 (CNv3) to honor the </w:t>
      </w:r>
      <w:r w:rsidR="00946B2D" w:rsidRPr="00FA5B11">
        <w:rPr>
          <w:rFonts w:ascii="Helvetica" w:hAnsi="Helvetica" w:cs="Helvetica"/>
          <w:color w:val="000000" w:themeColor="text1"/>
          <w:u w:color="333333"/>
        </w:rPr>
        <w:t xml:space="preserve">most critical </w:t>
      </w:r>
      <w:r w:rsidRPr="00FA5B11">
        <w:rPr>
          <w:rFonts w:ascii="Helvetica" w:hAnsi="Helvetica" w:cs="Helvetica"/>
          <w:color w:val="000000" w:themeColor="text1"/>
          <w:u w:color="333333"/>
        </w:rPr>
        <w:t xml:space="preserve">terms of the Downtown Austin Plan’s (DAP) Grand Bargain, which </w:t>
      </w:r>
      <w:r w:rsidR="00BA68F1" w:rsidRPr="00FA5B11">
        <w:rPr>
          <w:rFonts w:ascii="Helvetica" w:hAnsi="Helvetica" w:cs="Helvetica"/>
          <w:color w:val="000000" w:themeColor="text1"/>
          <w:u w:color="333333"/>
        </w:rPr>
        <w:t>was</w:t>
      </w:r>
      <w:r w:rsidRPr="00FA5B11">
        <w:rPr>
          <w:rFonts w:ascii="Helvetica" w:hAnsi="Helvetica" w:cs="Helvetica"/>
          <w:color w:val="000000" w:themeColor="text1"/>
          <w:u w:color="333333"/>
        </w:rPr>
        <w:t xml:space="preserve"> reached after extensive</w:t>
      </w:r>
      <w:r w:rsidR="004263BD" w:rsidRPr="00FA5B11">
        <w:rPr>
          <w:rFonts w:ascii="Helvetica" w:hAnsi="Helvetica" w:cs="Helvetica"/>
          <w:color w:val="000000" w:themeColor="text1"/>
          <w:u w:color="333333"/>
        </w:rPr>
        <w:t xml:space="preserve">, </w:t>
      </w:r>
      <w:r w:rsidR="005E4263" w:rsidRPr="00FA5B11">
        <w:rPr>
          <w:rFonts w:ascii="Helvetica" w:hAnsi="Helvetica" w:cs="Helvetica"/>
          <w:color w:val="000000" w:themeColor="text1"/>
          <w:u w:color="333333"/>
        </w:rPr>
        <w:t>expensive years of outreach to</w:t>
      </w:r>
      <w:r w:rsidRPr="00FA5B11">
        <w:rPr>
          <w:rFonts w:ascii="Helvetica" w:hAnsi="Helvetica" w:cs="Helvetica"/>
          <w:color w:val="000000" w:themeColor="text1"/>
          <w:u w:color="333333"/>
        </w:rPr>
        <w:t xml:space="preserve"> all stakeholders</w:t>
      </w:r>
      <w:r w:rsidR="00946B2D" w:rsidRPr="00FA5B11">
        <w:rPr>
          <w:rFonts w:ascii="Helvetica" w:hAnsi="Helvetica" w:cs="Helvetica"/>
          <w:color w:val="000000" w:themeColor="text1"/>
          <w:u w:color="333333"/>
        </w:rPr>
        <w:t>.</w:t>
      </w:r>
      <w:r w:rsidRPr="00FA5B11">
        <w:rPr>
          <w:rFonts w:ascii="Helvetica" w:hAnsi="Helvetica" w:cs="Helvetica"/>
          <w:color w:val="000000" w:themeColor="text1"/>
          <w:u w:color="333333"/>
        </w:rPr>
        <w:t xml:space="preserve"> Citizens from across Austin participated</w:t>
      </w:r>
      <w:r w:rsidR="004263BD" w:rsidRPr="00FA5B11">
        <w:rPr>
          <w:rFonts w:ascii="Helvetica" w:hAnsi="Helvetica" w:cs="Helvetica"/>
          <w:color w:val="000000" w:themeColor="text1"/>
          <w:u w:color="333333"/>
        </w:rPr>
        <w:t xml:space="preserve"> </w:t>
      </w:r>
      <w:r w:rsidRPr="00FA5B11">
        <w:rPr>
          <w:rFonts w:ascii="Helvetica" w:hAnsi="Helvetica" w:cs="Helvetica"/>
          <w:color w:val="000000" w:themeColor="text1"/>
          <w:u w:color="333333"/>
        </w:rPr>
        <w:t>because Downtown is every Austinite's neighborhood.  The DAP was passed by Council at the end of 2011, and staff implementation</w:t>
      </w:r>
      <w:r w:rsidR="005E4263" w:rsidRPr="00FA5B11">
        <w:rPr>
          <w:rFonts w:ascii="Helvetica" w:hAnsi="Helvetica" w:cs="Helvetica"/>
          <w:color w:val="000000" w:themeColor="text1"/>
          <w:u w:color="333333"/>
        </w:rPr>
        <w:t xml:space="preserve"> recommendation</w:t>
      </w:r>
      <w:r w:rsidRPr="00FA5B11">
        <w:rPr>
          <w:rFonts w:ascii="Helvetica" w:hAnsi="Helvetica" w:cs="Helvetica"/>
          <w:color w:val="000000" w:themeColor="text1"/>
          <w:u w:color="333333"/>
        </w:rPr>
        <w:t xml:space="preserve">s were drafted in 2014.  </w:t>
      </w:r>
      <w:r w:rsidR="004263BD" w:rsidRPr="00FA5B11">
        <w:rPr>
          <w:rFonts w:ascii="Helvetica" w:hAnsi="Helvetica" w:cs="Helvetica"/>
          <w:color w:val="000000" w:themeColor="text1"/>
          <w:u w:color="333333"/>
        </w:rPr>
        <w:t>It</w:t>
      </w:r>
      <w:r w:rsidRPr="00FA5B11">
        <w:rPr>
          <w:rFonts w:ascii="Helvetica" w:hAnsi="Helvetica" w:cs="Helvetica"/>
          <w:color w:val="000000" w:themeColor="text1"/>
          <w:u w:color="333333"/>
        </w:rPr>
        <w:t xml:space="preserve"> undertook a far more exhaustive assay of the area than </w:t>
      </w:r>
      <w:r w:rsidR="005E4263" w:rsidRPr="00FA5B11">
        <w:rPr>
          <w:rFonts w:ascii="Helvetica" w:hAnsi="Helvetica" w:cs="Helvetica"/>
          <w:color w:val="000000" w:themeColor="text1"/>
          <w:u w:color="333333"/>
        </w:rPr>
        <w:t>CodeNEXT can.</w:t>
      </w:r>
    </w:p>
    <w:p w:rsidR="001D74A4" w:rsidRPr="00FA5B11" w:rsidRDefault="00DA4229" w:rsidP="00FA5B11">
      <w:pPr>
        <w:pStyle w:val="NormalWeb"/>
        <w:jc w:val="both"/>
        <w:rPr>
          <w:rFonts w:ascii="Helvetica" w:hAnsi="Helvetica" w:cs="Helvetica"/>
          <w:color w:val="000000" w:themeColor="text1"/>
          <w:u w:color="333333"/>
        </w:rPr>
      </w:pPr>
      <w:r w:rsidRPr="00FA5B11">
        <w:rPr>
          <w:rFonts w:ascii="Helvetica" w:hAnsi="Helvetica" w:cs="Helvetica"/>
          <w:color w:val="000000" w:themeColor="text1"/>
          <w:u w:color="333333"/>
        </w:rPr>
        <w:t>The "Grand Bargain" was struck to preserve history,</w:t>
      </w:r>
      <w:r w:rsidR="00946B2D" w:rsidRPr="00FA5B11">
        <w:rPr>
          <w:rFonts w:ascii="Helvetica" w:hAnsi="Helvetica" w:cs="Helvetica"/>
          <w:color w:val="000000" w:themeColor="text1"/>
          <w:u w:color="333333"/>
        </w:rPr>
        <w:t xml:space="preserve"> canopy and community in the </w:t>
      </w:r>
      <w:r w:rsidR="00FB3C40" w:rsidRPr="00FA5B11">
        <w:rPr>
          <w:rFonts w:ascii="Helvetica" w:hAnsi="Helvetica" w:cs="Helvetica"/>
          <w:color w:val="000000" w:themeColor="text1"/>
          <w:u w:color="333333"/>
        </w:rPr>
        <w:t xml:space="preserve">JHD </w:t>
      </w:r>
      <w:r w:rsidR="00946B2D" w:rsidRPr="00FA5B11">
        <w:rPr>
          <w:rFonts w:ascii="Helvetica" w:hAnsi="Helvetica" w:cs="Helvetica"/>
          <w:color w:val="000000" w:themeColor="text1"/>
          <w:u w:color="333333"/>
        </w:rPr>
        <w:t>and</w:t>
      </w:r>
      <w:r w:rsidR="00FB3C40" w:rsidRPr="00FA5B11">
        <w:rPr>
          <w:rFonts w:ascii="Helvetica" w:hAnsi="Helvetica" w:cs="Helvetica"/>
          <w:color w:val="000000" w:themeColor="text1"/>
          <w:u w:color="333333"/>
        </w:rPr>
        <w:t xml:space="preserve"> the</w:t>
      </w:r>
      <w:r w:rsidR="00946B2D" w:rsidRPr="00FA5B11">
        <w:rPr>
          <w:rFonts w:ascii="Helvetica" w:hAnsi="Helvetica" w:cs="Helvetica"/>
          <w:color w:val="000000" w:themeColor="text1"/>
          <w:u w:color="333333"/>
        </w:rPr>
        <w:t xml:space="preserve"> adjacent Northwest District Panhandle (NWD/P) </w:t>
      </w:r>
      <w:r w:rsidR="004263BD" w:rsidRPr="00FA5B11">
        <w:rPr>
          <w:rFonts w:ascii="Helvetica" w:hAnsi="Helvetica" w:cs="Helvetica"/>
          <w:color w:val="000000" w:themeColor="text1"/>
          <w:u w:color="333333"/>
        </w:rPr>
        <w:t>while enabling</w:t>
      </w:r>
      <w:r w:rsidR="00FB3C40" w:rsidRPr="00FA5B11">
        <w:rPr>
          <w:rFonts w:ascii="Helvetica" w:hAnsi="Helvetica" w:cs="Helvetica"/>
          <w:color w:val="000000" w:themeColor="text1"/>
          <w:u w:color="333333"/>
        </w:rPr>
        <w:t xml:space="preserve"> massive density </w:t>
      </w:r>
      <w:r w:rsidR="00030C70" w:rsidRPr="00FA5B11">
        <w:rPr>
          <w:rFonts w:ascii="Helvetica" w:hAnsi="Helvetica" w:cs="Helvetica"/>
          <w:color w:val="000000" w:themeColor="text1"/>
          <w:u w:color="333333"/>
        </w:rPr>
        <w:t xml:space="preserve">in the </w:t>
      </w:r>
      <w:r w:rsidRPr="00FA5B11">
        <w:rPr>
          <w:rFonts w:ascii="Helvetica" w:hAnsi="Helvetica" w:cs="Helvetica"/>
          <w:color w:val="000000" w:themeColor="text1"/>
          <w:u w:color="333333"/>
        </w:rPr>
        <w:t>University/Capitol District (U/CD)</w:t>
      </w:r>
      <w:r w:rsidR="004263BD" w:rsidRPr="00FA5B11">
        <w:rPr>
          <w:rFonts w:ascii="Helvetica" w:hAnsi="Helvetica" w:cs="Helvetica"/>
          <w:color w:val="000000" w:themeColor="text1"/>
          <w:u w:color="333333"/>
        </w:rPr>
        <w:t xml:space="preserve"> just two blocks away.</w:t>
      </w:r>
      <w:r w:rsidRPr="00FA5B11">
        <w:rPr>
          <w:rFonts w:ascii="Helvetica" w:hAnsi="Helvetica" w:cs="Helvetica"/>
          <w:color w:val="000000" w:themeColor="text1"/>
          <w:u w:color="333333"/>
        </w:rPr>
        <w:t xml:space="preserve">  </w:t>
      </w:r>
      <w:r w:rsidR="00A4787F" w:rsidRPr="00FA5B11">
        <w:rPr>
          <w:rFonts w:ascii="Helvetica" w:hAnsi="Helvetica" w:cs="Helvetica"/>
          <w:color w:val="000000" w:themeColor="text1"/>
          <w:u w:color="333333"/>
        </w:rPr>
        <w:t>This Grand Bargain was not the first time that JHNA negotiated a solution with developers and the City to facilitate a mutually acceptable plan. This position paper is put forward using that same approach</w:t>
      </w:r>
    </w:p>
    <w:p w:rsidR="008E345E" w:rsidRPr="00FA5B11" w:rsidRDefault="00DA4229" w:rsidP="00FA5B11">
      <w:pPr>
        <w:pStyle w:val="NormalWeb"/>
        <w:jc w:val="both"/>
        <w:rPr>
          <w:rFonts w:ascii="Helvetica" w:hAnsi="Helvetica" w:cs="Helvetica"/>
          <w:color w:val="000000" w:themeColor="text1"/>
        </w:rPr>
      </w:pPr>
      <w:r w:rsidRPr="00FA5B11">
        <w:rPr>
          <w:rFonts w:ascii="Helvetica" w:hAnsi="Helvetica" w:cs="Helvetica"/>
          <w:color w:val="000000" w:themeColor="text1"/>
          <w:u w:color="333333"/>
        </w:rPr>
        <w:t xml:space="preserve">How can CodeNEXT stand on the shoulders of the DAP process in </w:t>
      </w:r>
      <w:r w:rsidR="004263BD" w:rsidRPr="00FA5B11">
        <w:rPr>
          <w:rFonts w:ascii="Helvetica" w:hAnsi="Helvetica" w:cs="Helvetica"/>
          <w:color w:val="000000" w:themeColor="text1"/>
          <w:u w:color="333333"/>
        </w:rPr>
        <w:t>this area?</w:t>
      </w:r>
      <w:r w:rsidRPr="00FA5B11">
        <w:rPr>
          <w:rFonts w:ascii="Helvetica" w:hAnsi="Helvetica" w:cs="Helvetica"/>
          <w:color w:val="000000" w:themeColor="text1"/>
          <w:u w:color="333333"/>
        </w:rPr>
        <w:t xml:space="preserve">  We </w:t>
      </w:r>
      <w:r w:rsidR="00946B2D" w:rsidRPr="00FA5B11">
        <w:rPr>
          <w:rFonts w:ascii="Helvetica" w:hAnsi="Helvetica" w:cs="Helvetica"/>
          <w:color w:val="000000" w:themeColor="text1"/>
          <w:u w:color="333333"/>
        </w:rPr>
        <w:t xml:space="preserve">believe </w:t>
      </w:r>
      <w:r w:rsidRPr="00FA5B11">
        <w:rPr>
          <w:rFonts w:ascii="Helvetica" w:hAnsi="Helvetica" w:cs="Helvetica"/>
          <w:color w:val="000000" w:themeColor="text1"/>
          <w:u w:color="333333"/>
        </w:rPr>
        <w:t xml:space="preserve">the following </w:t>
      </w:r>
      <w:r w:rsidRPr="00FA5B11">
        <w:rPr>
          <w:rFonts w:ascii="Helvetica" w:hAnsi="Helvetica" w:cs="Helvetica"/>
          <w:color w:val="000000" w:themeColor="text1"/>
          <w:u w:val="single"/>
        </w:rPr>
        <w:t>6 items</w:t>
      </w:r>
      <w:r w:rsidRPr="00FA5B11">
        <w:rPr>
          <w:rFonts w:ascii="Helvetica" w:hAnsi="Helvetica" w:cs="Helvetica"/>
          <w:color w:val="000000" w:themeColor="text1"/>
          <w:u w:color="333333"/>
        </w:rPr>
        <w:t xml:space="preserve"> </w:t>
      </w:r>
      <w:r w:rsidR="00946B2D" w:rsidRPr="00FA5B11">
        <w:rPr>
          <w:rFonts w:ascii="Helvetica" w:hAnsi="Helvetica" w:cs="Helvetica"/>
          <w:color w:val="000000" w:themeColor="text1"/>
          <w:u w:color="333333"/>
        </w:rPr>
        <w:t xml:space="preserve">are the minimum that </w:t>
      </w:r>
      <w:r w:rsidRPr="00FA5B11">
        <w:rPr>
          <w:rFonts w:ascii="Helvetica" w:hAnsi="Helvetica" w:cs="Helvetica"/>
          <w:color w:val="000000" w:themeColor="text1"/>
          <w:u w:color="333333"/>
        </w:rPr>
        <w:t xml:space="preserve">will make our community sustainable.  We present them here </w:t>
      </w:r>
      <w:r w:rsidRPr="00FA5B11">
        <w:rPr>
          <w:rFonts w:ascii="Helvetica" w:hAnsi="Helvetica" w:cs="Helvetica"/>
          <w:color w:val="000000" w:themeColor="text1"/>
          <w:u w:val="single"/>
        </w:rPr>
        <w:t>in concise "bullet" form.</w:t>
      </w:r>
      <w:r w:rsidRPr="00FA5B11">
        <w:rPr>
          <w:rFonts w:ascii="Helvetica" w:hAnsi="Helvetica" w:cs="Helvetica"/>
          <w:color w:val="000000" w:themeColor="text1"/>
          <w:u w:color="333333"/>
        </w:rPr>
        <w:t> </w:t>
      </w:r>
    </w:p>
    <w:p w:rsidR="008E345E" w:rsidRPr="00FA5B11" w:rsidRDefault="00DA4229" w:rsidP="00FA5B11">
      <w:pPr>
        <w:pStyle w:val="Body"/>
        <w:numPr>
          <w:ilvl w:val="0"/>
          <w:numId w:val="2"/>
        </w:numPr>
        <w:spacing w:before="100" w:after="100"/>
        <w:jc w:val="both"/>
        <w:rPr>
          <w:rFonts w:ascii="Helvetica" w:hAnsi="Helvetica" w:cs="Helvetica"/>
          <w:color w:val="000000" w:themeColor="text1"/>
        </w:rPr>
      </w:pPr>
      <w:r w:rsidRPr="00FA5B11">
        <w:rPr>
          <w:rFonts w:ascii="Helvetica" w:hAnsi="Helvetica" w:cs="Helvetica"/>
          <w:color w:val="000000" w:themeColor="text1"/>
          <w:u w:color="333333"/>
        </w:rPr>
        <w:t xml:space="preserve">Retain current Compatibility in the western JHD per that DAP map, but halve its radius and </w:t>
      </w:r>
      <w:r w:rsidR="004263BD" w:rsidRPr="00FA5B11">
        <w:rPr>
          <w:rFonts w:ascii="Helvetica" w:hAnsi="Helvetica" w:cs="Helvetica"/>
          <w:color w:val="000000" w:themeColor="text1"/>
          <w:u w:color="333333"/>
        </w:rPr>
        <w:t>eliminate</w:t>
      </w:r>
      <w:r w:rsidRPr="00FA5B11">
        <w:rPr>
          <w:rFonts w:ascii="Helvetica" w:hAnsi="Helvetica" w:cs="Helvetica"/>
          <w:color w:val="000000" w:themeColor="text1"/>
          <w:u w:color="333333"/>
        </w:rPr>
        <w:t xml:space="preserve"> single family use as a trigger.</w:t>
      </w:r>
    </w:p>
    <w:p w:rsidR="008E345E" w:rsidRPr="00FA5B11" w:rsidRDefault="00DA4229" w:rsidP="00FA5B11">
      <w:pPr>
        <w:pStyle w:val="Body"/>
        <w:numPr>
          <w:ilvl w:val="0"/>
          <w:numId w:val="2"/>
        </w:numPr>
        <w:spacing w:before="100" w:after="100"/>
        <w:jc w:val="both"/>
        <w:rPr>
          <w:rFonts w:ascii="Helvetica" w:hAnsi="Helvetica" w:cs="Helvetica"/>
          <w:color w:val="000000" w:themeColor="text1"/>
        </w:rPr>
      </w:pPr>
      <w:r w:rsidRPr="00FA5B11">
        <w:rPr>
          <w:rFonts w:ascii="Helvetica" w:hAnsi="Helvetica" w:cs="Helvetica"/>
          <w:color w:val="000000" w:themeColor="text1"/>
          <w:u w:color="333333"/>
        </w:rPr>
        <w:t>Distribute Density Bonuses per th</w:t>
      </w:r>
      <w:r w:rsidR="004263BD" w:rsidRPr="00FA5B11">
        <w:rPr>
          <w:rFonts w:ascii="Helvetica" w:hAnsi="Helvetica" w:cs="Helvetica"/>
          <w:color w:val="000000" w:themeColor="text1"/>
          <w:u w:color="333333"/>
        </w:rPr>
        <w:t>e</w:t>
      </w:r>
      <w:r w:rsidRPr="00FA5B11">
        <w:rPr>
          <w:rFonts w:ascii="Helvetica" w:hAnsi="Helvetica" w:cs="Helvetica"/>
          <w:color w:val="000000" w:themeColor="text1"/>
          <w:u w:color="333333"/>
        </w:rPr>
        <w:t xml:space="preserve"> DAP map.</w:t>
      </w:r>
    </w:p>
    <w:p w:rsidR="008E345E" w:rsidRPr="00FA5B11" w:rsidRDefault="00DA4229" w:rsidP="00FA5B11">
      <w:pPr>
        <w:pStyle w:val="Body"/>
        <w:numPr>
          <w:ilvl w:val="0"/>
          <w:numId w:val="2"/>
        </w:numPr>
        <w:spacing w:before="100" w:after="100"/>
        <w:jc w:val="both"/>
        <w:rPr>
          <w:rFonts w:ascii="Helvetica" w:hAnsi="Helvetica" w:cs="Helvetica"/>
          <w:color w:val="000000" w:themeColor="text1"/>
        </w:rPr>
      </w:pPr>
      <w:r w:rsidRPr="00FA5B11">
        <w:rPr>
          <w:rFonts w:ascii="Helvetica" w:hAnsi="Helvetica" w:cs="Helvetica"/>
          <w:color w:val="000000" w:themeColor="text1"/>
          <w:u w:color="333333"/>
        </w:rPr>
        <w:t>Remove the 7 most incompatible proposed uses from the JHD.</w:t>
      </w:r>
    </w:p>
    <w:p w:rsidR="008E345E" w:rsidRPr="00FA5B11" w:rsidRDefault="004263BD" w:rsidP="00FA5B11">
      <w:pPr>
        <w:pStyle w:val="Body"/>
        <w:numPr>
          <w:ilvl w:val="0"/>
          <w:numId w:val="2"/>
        </w:numPr>
        <w:spacing w:before="100" w:after="100"/>
        <w:jc w:val="both"/>
        <w:rPr>
          <w:rFonts w:ascii="Helvetica" w:hAnsi="Helvetica" w:cs="Helvetica"/>
          <w:color w:val="000000" w:themeColor="text1"/>
        </w:rPr>
      </w:pPr>
      <w:r w:rsidRPr="00FA5B11">
        <w:rPr>
          <w:rFonts w:ascii="Helvetica" w:hAnsi="Helvetica" w:cs="Helvetica"/>
          <w:color w:val="000000" w:themeColor="text1"/>
          <w:u w:color="333333"/>
        </w:rPr>
        <w:t>Convert MUPs to CUP</w:t>
      </w:r>
      <w:r w:rsidR="00DA4229" w:rsidRPr="00FA5B11">
        <w:rPr>
          <w:rFonts w:ascii="Helvetica" w:hAnsi="Helvetica" w:cs="Helvetica"/>
          <w:color w:val="000000" w:themeColor="text1"/>
          <w:u w:color="333333"/>
        </w:rPr>
        <w:t>s in the JHD</w:t>
      </w:r>
      <w:r w:rsidRPr="00FA5B11">
        <w:rPr>
          <w:rFonts w:ascii="Helvetica" w:hAnsi="Helvetica" w:cs="Helvetica"/>
          <w:color w:val="000000" w:themeColor="text1"/>
          <w:u w:color="333333"/>
        </w:rPr>
        <w:t>,</w:t>
      </w:r>
      <w:r w:rsidR="00DA4229" w:rsidRPr="00FA5B11">
        <w:rPr>
          <w:rFonts w:ascii="Helvetica" w:hAnsi="Helvetica" w:cs="Helvetica"/>
          <w:color w:val="000000" w:themeColor="text1"/>
          <w:u w:color="333333"/>
        </w:rPr>
        <w:t xml:space="preserve"> to restore the use accountability </w:t>
      </w:r>
      <w:r w:rsidRPr="00FA5B11">
        <w:rPr>
          <w:rFonts w:ascii="Helvetica" w:hAnsi="Helvetica" w:cs="Helvetica"/>
          <w:color w:val="000000" w:themeColor="text1"/>
          <w:u w:color="333333"/>
        </w:rPr>
        <w:t>present</w:t>
      </w:r>
      <w:r w:rsidR="00DA4229" w:rsidRPr="00FA5B11">
        <w:rPr>
          <w:rFonts w:ascii="Helvetica" w:hAnsi="Helvetica" w:cs="Helvetica"/>
          <w:color w:val="000000" w:themeColor="text1"/>
          <w:u w:color="333333"/>
        </w:rPr>
        <w:t xml:space="preserve"> in the DAP.</w:t>
      </w:r>
    </w:p>
    <w:p w:rsidR="008E345E" w:rsidRPr="00FA5B11" w:rsidRDefault="00DA4229" w:rsidP="00FA5B11">
      <w:pPr>
        <w:pStyle w:val="Body"/>
        <w:numPr>
          <w:ilvl w:val="0"/>
          <w:numId w:val="2"/>
        </w:numPr>
        <w:spacing w:before="100" w:after="100"/>
        <w:jc w:val="both"/>
        <w:rPr>
          <w:rFonts w:ascii="Helvetica" w:hAnsi="Helvetica" w:cs="Helvetica"/>
          <w:color w:val="000000" w:themeColor="text1"/>
        </w:rPr>
      </w:pPr>
      <w:r w:rsidRPr="00FA5B11">
        <w:rPr>
          <w:rFonts w:ascii="Helvetica" w:hAnsi="Helvetica" w:cs="Helvetica"/>
          <w:color w:val="000000" w:themeColor="text1"/>
          <w:u w:color="333333"/>
        </w:rPr>
        <w:t>Re</w:t>
      </w:r>
      <w:r w:rsidR="00F71647" w:rsidRPr="00FA5B11">
        <w:rPr>
          <w:rFonts w:ascii="Helvetica" w:hAnsi="Helvetica" w:cs="Helvetica"/>
          <w:color w:val="000000" w:themeColor="text1"/>
          <w:u w:color="333333"/>
        </w:rPr>
        <w:t>vert the three homes zoned R4A </w:t>
      </w:r>
      <w:r w:rsidRPr="00FA5B11">
        <w:rPr>
          <w:rFonts w:ascii="Helvetica" w:hAnsi="Helvetica" w:cs="Helvetica"/>
          <w:color w:val="000000" w:themeColor="text1"/>
          <w:u w:color="333333"/>
        </w:rPr>
        <w:t>to R2C</w:t>
      </w:r>
      <w:r w:rsidR="004263BD" w:rsidRPr="00FA5B11">
        <w:rPr>
          <w:rFonts w:ascii="Helvetica" w:hAnsi="Helvetica" w:cs="Helvetica"/>
          <w:color w:val="000000" w:themeColor="text1"/>
          <w:u w:color="333333"/>
        </w:rPr>
        <w:t>,</w:t>
      </w:r>
      <w:r w:rsidRPr="00FA5B11">
        <w:rPr>
          <w:rFonts w:ascii="Helvetica" w:hAnsi="Helvetica" w:cs="Helvetica"/>
          <w:color w:val="000000" w:themeColor="text1"/>
          <w:u w:color="333333"/>
        </w:rPr>
        <w:t xml:space="preserve"> to align them with other JHD homes.</w:t>
      </w:r>
    </w:p>
    <w:p w:rsidR="008E345E" w:rsidRPr="00FA5B11" w:rsidRDefault="00DA4229" w:rsidP="00FA5B11">
      <w:pPr>
        <w:pStyle w:val="Body"/>
        <w:numPr>
          <w:ilvl w:val="0"/>
          <w:numId w:val="2"/>
        </w:numPr>
        <w:spacing w:before="100" w:after="100"/>
        <w:jc w:val="both"/>
        <w:rPr>
          <w:rFonts w:ascii="Helvetica" w:hAnsi="Helvetica" w:cs="Helvetica"/>
          <w:color w:val="000000" w:themeColor="text1"/>
        </w:rPr>
      </w:pPr>
      <w:r w:rsidRPr="00FA5B11">
        <w:rPr>
          <w:rFonts w:ascii="Helvetica" w:hAnsi="Helvetica" w:cs="Helvetica"/>
          <w:color w:val="000000" w:themeColor="text1"/>
          <w:u w:color="333333"/>
        </w:rPr>
        <w:t>Remov</w:t>
      </w:r>
      <w:r w:rsidR="004263BD" w:rsidRPr="00FA5B11">
        <w:rPr>
          <w:rFonts w:ascii="Helvetica" w:hAnsi="Helvetica" w:cs="Helvetica"/>
          <w:color w:val="000000" w:themeColor="text1"/>
          <w:u w:color="333333"/>
        </w:rPr>
        <w:t>e Home Occupations from the JHD--</w:t>
      </w:r>
      <w:r w:rsidRPr="00FA5B11">
        <w:rPr>
          <w:rFonts w:ascii="Helvetica" w:hAnsi="Helvetica" w:cs="Helvetica"/>
          <w:color w:val="000000" w:themeColor="text1"/>
          <w:u w:color="333333"/>
        </w:rPr>
        <w:t>the DAP decid</w:t>
      </w:r>
      <w:r w:rsidR="004263BD" w:rsidRPr="00FA5B11">
        <w:rPr>
          <w:rFonts w:ascii="Helvetica" w:hAnsi="Helvetica" w:cs="Helvetica"/>
          <w:color w:val="000000" w:themeColor="text1"/>
          <w:u w:color="333333"/>
        </w:rPr>
        <w:t>ed</w:t>
      </w:r>
      <w:r w:rsidRPr="00FA5B11">
        <w:rPr>
          <w:rFonts w:ascii="Helvetica" w:hAnsi="Helvetica" w:cs="Helvetica"/>
          <w:color w:val="000000" w:themeColor="text1"/>
          <w:u w:color="333333"/>
        </w:rPr>
        <w:t xml:space="preserve"> against </w:t>
      </w:r>
      <w:r w:rsidR="004263BD" w:rsidRPr="00FA5B11">
        <w:rPr>
          <w:rFonts w:ascii="Helvetica" w:hAnsi="Helvetica" w:cs="Helvetica"/>
          <w:color w:val="000000" w:themeColor="text1"/>
          <w:u w:color="333333"/>
        </w:rPr>
        <w:t>this</w:t>
      </w:r>
      <w:r w:rsidRPr="00FA5B11">
        <w:rPr>
          <w:rFonts w:ascii="Helvetica" w:hAnsi="Helvetica" w:cs="Helvetica"/>
          <w:color w:val="000000" w:themeColor="text1"/>
          <w:u w:color="333333"/>
        </w:rPr>
        <w:t xml:space="preserve"> in area </w:t>
      </w:r>
      <w:r w:rsidR="004263BD" w:rsidRPr="00FA5B11">
        <w:rPr>
          <w:rFonts w:ascii="Helvetica" w:hAnsi="Helvetica" w:cs="Helvetica"/>
          <w:color w:val="000000" w:themeColor="text1"/>
          <w:u w:color="333333"/>
        </w:rPr>
        <w:t>homes.</w:t>
      </w:r>
    </w:p>
    <w:p w:rsidR="008E345E" w:rsidRPr="00FA5B11" w:rsidRDefault="004263BD" w:rsidP="00FA5B11">
      <w:pPr>
        <w:pStyle w:val="NormalWeb"/>
        <w:jc w:val="both"/>
        <w:rPr>
          <w:rFonts w:ascii="Helvetica" w:hAnsi="Helvetica" w:cs="Helvetica"/>
          <w:color w:val="000000" w:themeColor="text1"/>
        </w:rPr>
      </w:pPr>
      <w:r w:rsidRPr="00FA5B11">
        <w:rPr>
          <w:rFonts w:ascii="Helvetica" w:hAnsi="Helvetica" w:cs="Helvetica"/>
          <w:color w:val="000000" w:themeColor="text1"/>
          <w:u w:color="333333"/>
        </w:rPr>
        <w:t>Add</w:t>
      </w:r>
      <w:r w:rsidR="00DA4229" w:rsidRPr="00FA5B11">
        <w:rPr>
          <w:rFonts w:ascii="Helvetica" w:hAnsi="Helvetica" w:cs="Helvetica"/>
          <w:color w:val="000000" w:themeColor="text1"/>
          <w:u w:color="333333"/>
        </w:rPr>
        <w:t xml:space="preserve">ing these six points would still allow </w:t>
      </w:r>
      <w:r w:rsidR="00EC1335" w:rsidRPr="00FA5B11">
        <w:rPr>
          <w:rFonts w:ascii="Helvetica" w:hAnsi="Helvetica" w:cs="Helvetica"/>
          <w:color w:val="000000" w:themeColor="text1"/>
          <w:u w:color="333333"/>
        </w:rPr>
        <w:t xml:space="preserve">substantial </w:t>
      </w:r>
      <w:r w:rsidR="00DA4229" w:rsidRPr="00FA5B11">
        <w:rPr>
          <w:rFonts w:ascii="Helvetica" w:hAnsi="Helvetica" w:cs="Helvetica"/>
          <w:color w:val="000000" w:themeColor="text1"/>
          <w:u w:color="333333"/>
        </w:rPr>
        <w:t xml:space="preserve">increases in </w:t>
      </w:r>
      <w:r w:rsidRPr="00FA5B11">
        <w:rPr>
          <w:rFonts w:ascii="Helvetica" w:hAnsi="Helvetica" w:cs="Helvetica"/>
          <w:color w:val="000000" w:themeColor="text1"/>
          <w:u w:color="333333"/>
        </w:rPr>
        <w:t xml:space="preserve">CNv3 </w:t>
      </w:r>
      <w:r w:rsidR="00DA4229" w:rsidRPr="00FA5B11">
        <w:rPr>
          <w:rFonts w:ascii="Helvetica" w:hAnsi="Helvetica" w:cs="Helvetica"/>
          <w:color w:val="000000" w:themeColor="text1"/>
          <w:u w:color="333333"/>
        </w:rPr>
        <w:t>entitlements in the JHD and NWD</w:t>
      </w:r>
      <w:r w:rsidRPr="00FA5B11">
        <w:rPr>
          <w:rFonts w:ascii="Helvetica" w:hAnsi="Helvetica" w:cs="Helvetica"/>
          <w:color w:val="000000" w:themeColor="text1"/>
          <w:u w:color="333333"/>
        </w:rPr>
        <w:t>/P</w:t>
      </w:r>
      <w:r w:rsidR="000B7538" w:rsidRPr="00FA5B11">
        <w:rPr>
          <w:rFonts w:ascii="Helvetica" w:hAnsi="Helvetica" w:cs="Helvetica"/>
          <w:color w:val="000000" w:themeColor="text1"/>
          <w:u w:color="333333"/>
        </w:rPr>
        <w:t>.</w:t>
      </w:r>
      <w:r w:rsidRPr="00FA5B11">
        <w:rPr>
          <w:rFonts w:ascii="Helvetica" w:hAnsi="Helvetica" w:cs="Helvetica"/>
          <w:color w:val="000000" w:themeColor="text1"/>
          <w:u w:color="333333"/>
        </w:rPr>
        <w:t xml:space="preserve"> </w:t>
      </w:r>
      <w:r w:rsidR="00DA4229" w:rsidRPr="00FA5B11">
        <w:rPr>
          <w:rFonts w:ascii="Helvetica" w:hAnsi="Helvetica" w:cs="Helvetica"/>
          <w:color w:val="000000" w:themeColor="text1"/>
          <w:u w:color="333333"/>
        </w:rPr>
        <w:t xml:space="preserve"> </w:t>
      </w:r>
      <w:r w:rsidR="000B7538" w:rsidRPr="00FA5B11">
        <w:rPr>
          <w:rFonts w:ascii="Helvetica" w:hAnsi="Helvetica" w:cs="Helvetica"/>
          <w:color w:val="000000" w:themeColor="text1"/>
          <w:u w:color="333333"/>
        </w:rPr>
        <w:t>M</w:t>
      </w:r>
      <w:r w:rsidR="00DA4229" w:rsidRPr="00FA5B11">
        <w:rPr>
          <w:rFonts w:ascii="Helvetica" w:hAnsi="Helvetica" w:cs="Helvetica"/>
          <w:color w:val="000000" w:themeColor="text1"/>
          <w:u w:color="333333"/>
        </w:rPr>
        <w:t>any</w:t>
      </w:r>
      <w:r w:rsidR="000B7538" w:rsidRPr="00FA5B11">
        <w:rPr>
          <w:rFonts w:ascii="Helvetica" w:hAnsi="Helvetica" w:cs="Helvetica"/>
          <w:color w:val="000000" w:themeColor="text1"/>
          <w:u w:color="333333"/>
        </w:rPr>
        <w:t xml:space="preserve"> of the</w:t>
      </w:r>
      <w:r w:rsidR="00DA4229" w:rsidRPr="00FA5B11">
        <w:rPr>
          <w:rFonts w:ascii="Helvetica" w:hAnsi="Helvetica" w:cs="Helvetica"/>
          <w:color w:val="000000" w:themeColor="text1"/>
          <w:u w:color="333333"/>
        </w:rPr>
        <w:t xml:space="preserve"> protections </w:t>
      </w:r>
      <w:r w:rsidR="000B7538" w:rsidRPr="00FA5B11">
        <w:rPr>
          <w:rFonts w:ascii="Helvetica" w:hAnsi="Helvetica" w:cs="Helvetica"/>
          <w:color w:val="000000" w:themeColor="text1"/>
          <w:u w:color="333333"/>
        </w:rPr>
        <w:t>provided</w:t>
      </w:r>
      <w:r w:rsidR="00DA4229" w:rsidRPr="00FA5B11">
        <w:rPr>
          <w:rFonts w:ascii="Helvetica" w:hAnsi="Helvetica" w:cs="Helvetica"/>
          <w:color w:val="000000" w:themeColor="text1"/>
          <w:u w:color="333333"/>
        </w:rPr>
        <w:t xml:space="preserve"> </w:t>
      </w:r>
      <w:r w:rsidR="000B7538" w:rsidRPr="00FA5B11">
        <w:rPr>
          <w:rFonts w:ascii="Helvetica" w:hAnsi="Helvetica" w:cs="Helvetica"/>
          <w:color w:val="000000" w:themeColor="text1"/>
          <w:u w:color="333333"/>
        </w:rPr>
        <w:t>by</w:t>
      </w:r>
      <w:r w:rsidR="00DA4229" w:rsidRPr="00FA5B11">
        <w:rPr>
          <w:rFonts w:ascii="Helvetica" w:hAnsi="Helvetica" w:cs="Helvetica"/>
          <w:color w:val="000000" w:themeColor="text1"/>
          <w:u w:color="333333"/>
        </w:rPr>
        <w:t xml:space="preserve"> the </w:t>
      </w:r>
      <w:r w:rsidRPr="00FA5B11">
        <w:rPr>
          <w:rFonts w:ascii="Helvetica" w:hAnsi="Helvetica" w:cs="Helvetica"/>
          <w:color w:val="000000" w:themeColor="text1"/>
          <w:u w:color="333333"/>
        </w:rPr>
        <w:t>DAP</w:t>
      </w:r>
      <w:r w:rsidR="00DA4229" w:rsidRPr="00FA5B11">
        <w:rPr>
          <w:rFonts w:ascii="Helvetica" w:hAnsi="Helvetica" w:cs="Helvetica"/>
          <w:color w:val="000000" w:themeColor="text1"/>
          <w:u w:color="333333"/>
        </w:rPr>
        <w:t xml:space="preserve"> Grand Bargain</w:t>
      </w:r>
      <w:r w:rsidR="000B7538" w:rsidRPr="00FA5B11">
        <w:rPr>
          <w:rFonts w:ascii="Helvetica" w:hAnsi="Helvetica" w:cs="Helvetica"/>
          <w:color w:val="000000" w:themeColor="text1"/>
          <w:u w:color="333333"/>
        </w:rPr>
        <w:t xml:space="preserve"> will be lost</w:t>
      </w:r>
      <w:r w:rsidRPr="00FA5B11">
        <w:rPr>
          <w:rFonts w:ascii="Helvetica" w:hAnsi="Helvetica" w:cs="Helvetica"/>
          <w:color w:val="000000" w:themeColor="text1"/>
          <w:u w:color="333333"/>
        </w:rPr>
        <w:t>.  B</w:t>
      </w:r>
      <w:r w:rsidR="00DA4229" w:rsidRPr="00FA5B11">
        <w:rPr>
          <w:rFonts w:ascii="Helvetica" w:hAnsi="Helvetica" w:cs="Helvetica"/>
          <w:color w:val="000000" w:themeColor="text1"/>
          <w:u w:color="333333"/>
        </w:rPr>
        <w:t xml:space="preserve">ut </w:t>
      </w:r>
      <w:r w:rsidR="000B7538" w:rsidRPr="00FA5B11">
        <w:rPr>
          <w:rFonts w:ascii="Helvetica" w:hAnsi="Helvetica" w:cs="Helvetica"/>
          <w:color w:val="000000" w:themeColor="text1"/>
          <w:u w:color="333333"/>
        </w:rPr>
        <w:t>these 6</w:t>
      </w:r>
      <w:r w:rsidRPr="00FA5B11">
        <w:rPr>
          <w:rFonts w:ascii="Helvetica" w:hAnsi="Helvetica" w:cs="Helvetica"/>
          <w:color w:val="000000" w:themeColor="text1"/>
          <w:u w:color="333333"/>
        </w:rPr>
        <w:t xml:space="preserve"> </w:t>
      </w:r>
      <w:r w:rsidR="00DA4229" w:rsidRPr="00FA5B11">
        <w:rPr>
          <w:rFonts w:ascii="Helvetica" w:hAnsi="Helvetica" w:cs="Helvetica"/>
          <w:color w:val="000000" w:themeColor="text1"/>
          <w:u w:color="333333"/>
        </w:rPr>
        <w:t xml:space="preserve">would honor the most critical features of that agreement.  </w:t>
      </w:r>
    </w:p>
    <w:p w:rsidR="005E4263" w:rsidRPr="00FA5B11" w:rsidRDefault="00DA4229" w:rsidP="00FA5B11">
      <w:pPr>
        <w:pStyle w:val="NormalWeb"/>
        <w:jc w:val="both"/>
        <w:rPr>
          <w:rFonts w:ascii="Helvetica" w:hAnsi="Helvetica" w:cs="Helvetica"/>
          <w:color w:val="000000" w:themeColor="text1"/>
          <w:u w:color="333333"/>
        </w:rPr>
      </w:pPr>
      <w:r w:rsidRPr="00FA5B11">
        <w:rPr>
          <w:rFonts w:ascii="Helvetica" w:hAnsi="Helvetica" w:cs="Helvetica"/>
          <w:color w:val="000000" w:themeColor="text1"/>
          <w:u w:color="333333"/>
        </w:rPr>
        <w:t xml:space="preserve">The 2014 draft DAP Staff Implementation Recommendations excluded the JHD from </w:t>
      </w:r>
      <w:r w:rsidR="004263BD" w:rsidRPr="00FA5B11">
        <w:rPr>
          <w:rFonts w:ascii="Helvetica" w:hAnsi="Helvetica" w:cs="Helvetica"/>
          <w:color w:val="000000" w:themeColor="text1"/>
          <w:u w:color="333333"/>
        </w:rPr>
        <w:t xml:space="preserve">its overlay but for </w:t>
      </w:r>
      <w:r w:rsidRPr="00FA5B11">
        <w:rPr>
          <w:rFonts w:ascii="Helvetica" w:hAnsi="Helvetica" w:cs="Helvetica"/>
          <w:color w:val="000000" w:themeColor="text1"/>
          <w:u w:color="333333"/>
        </w:rPr>
        <w:t xml:space="preserve">Compatibility </w:t>
      </w:r>
      <w:r w:rsidR="004263BD" w:rsidRPr="00FA5B11">
        <w:rPr>
          <w:rFonts w:ascii="Helvetica" w:hAnsi="Helvetica" w:cs="Helvetica"/>
          <w:color w:val="000000" w:themeColor="text1"/>
          <w:u w:color="333333"/>
        </w:rPr>
        <w:t xml:space="preserve">Zones </w:t>
      </w:r>
      <w:r w:rsidRPr="00FA5B11">
        <w:rPr>
          <w:rFonts w:ascii="Helvetica" w:hAnsi="Helvetica" w:cs="Helvetica"/>
          <w:color w:val="000000" w:themeColor="text1"/>
          <w:u w:color="333333"/>
        </w:rPr>
        <w:t xml:space="preserve">and Streetfront </w:t>
      </w:r>
      <w:r w:rsidR="004263BD" w:rsidRPr="00FA5B11">
        <w:rPr>
          <w:rFonts w:ascii="Helvetica" w:hAnsi="Helvetica" w:cs="Helvetica"/>
          <w:color w:val="000000" w:themeColor="text1"/>
          <w:u w:color="333333"/>
        </w:rPr>
        <w:t>S</w:t>
      </w:r>
      <w:r w:rsidRPr="00FA5B11">
        <w:rPr>
          <w:rFonts w:ascii="Helvetica" w:hAnsi="Helvetica" w:cs="Helvetica"/>
          <w:color w:val="000000" w:themeColor="text1"/>
          <w:u w:color="333333"/>
        </w:rPr>
        <w:t xml:space="preserve">etbacks.   We suggest using the DPOZ as the mechanism to implement our 6 points.  The current DPOZ only lists what </w:t>
      </w:r>
      <w:r w:rsidRPr="00FA5B11">
        <w:rPr>
          <w:rFonts w:ascii="Helvetica" w:hAnsi="Helvetica" w:cs="Helvetica"/>
          <w:i/>
          <w:iCs/>
          <w:color w:val="000000" w:themeColor="text1"/>
          <w:u w:color="333333"/>
        </w:rPr>
        <w:t>changed</w:t>
      </w:r>
      <w:r w:rsidRPr="00FA5B11">
        <w:rPr>
          <w:rFonts w:ascii="Helvetica" w:hAnsi="Helvetica" w:cs="Helvetica"/>
          <w:color w:val="000000" w:themeColor="text1"/>
          <w:u w:color="333333"/>
        </w:rPr>
        <w:t xml:space="preserve"> in the DAP, but </w:t>
      </w:r>
      <w:r w:rsidRPr="00FA5B11">
        <w:rPr>
          <w:rFonts w:ascii="Helvetica" w:hAnsi="Helvetica" w:cs="Helvetica"/>
          <w:i/>
          <w:iCs/>
          <w:color w:val="000000" w:themeColor="text1"/>
          <w:u w:color="333333"/>
        </w:rPr>
        <w:t>what remained,</w:t>
      </w:r>
      <w:r w:rsidRPr="00FA5B11">
        <w:rPr>
          <w:rFonts w:ascii="Helvetica" w:hAnsi="Helvetica" w:cs="Helvetica"/>
          <w:color w:val="000000" w:themeColor="text1"/>
          <w:u w:color="333333"/>
        </w:rPr>
        <w:t xml:space="preserve"> after thorough argument on both sides, is just as important.  </w:t>
      </w:r>
      <w:r w:rsidR="00874A38" w:rsidRPr="00FA5B11">
        <w:rPr>
          <w:rFonts w:ascii="Helvetica" w:hAnsi="Helvetica" w:cs="Helvetica"/>
          <w:color w:val="000000" w:themeColor="text1"/>
          <w:u w:color="333333"/>
        </w:rPr>
        <w:t>An alternate instrument that achieves the same thing would also work.</w:t>
      </w:r>
    </w:p>
    <w:p w:rsidR="00614745" w:rsidRPr="00FA5B11" w:rsidRDefault="005E4263" w:rsidP="00FA5B11">
      <w:pPr>
        <w:pStyle w:val="NormalWeb"/>
        <w:jc w:val="both"/>
        <w:rPr>
          <w:rFonts w:ascii="Helvetica" w:hAnsi="Helvetica" w:cs="Helvetica"/>
          <w:color w:val="000000" w:themeColor="text1"/>
          <w:u w:val="single"/>
        </w:rPr>
      </w:pPr>
      <w:r w:rsidRPr="00FA5B11">
        <w:rPr>
          <w:rFonts w:ascii="Helvetica" w:hAnsi="Helvetica" w:cs="Helvetica"/>
          <w:color w:val="000000" w:themeColor="text1"/>
          <w:u w:color="333333"/>
        </w:rPr>
        <w:t xml:space="preserve">Otherwise, </w:t>
      </w:r>
      <w:r w:rsidR="00DA4229" w:rsidRPr="00FA5B11">
        <w:rPr>
          <w:rFonts w:ascii="Helvetica" w:hAnsi="Helvetica" w:cs="Helvetica"/>
          <w:color w:val="000000" w:themeColor="text1"/>
          <w:u w:color="333333"/>
        </w:rPr>
        <w:t>by leaving out th</w:t>
      </w:r>
      <w:r w:rsidRPr="00FA5B11">
        <w:rPr>
          <w:rFonts w:ascii="Helvetica" w:hAnsi="Helvetica" w:cs="Helvetica"/>
          <w:color w:val="000000" w:themeColor="text1"/>
          <w:u w:color="333333"/>
        </w:rPr>
        <w:t>e</w:t>
      </w:r>
      <w:r w:rsidR="00DA4229" w:rsidRPr="00FA5B11">
        <w:rPr>
          <w:rFonts w:ascii="Helvetica" w:hAnsi="Helvetica" w:cs="Helvetica"/>
          <w:color w:val="000000" w:themeColor="text1"/>
          <w:u w:color="333333"/>
        </w:rPr>
        <w:t xml:space="preserve"> "no change" DAP decision</w:t>
      </w:r>
      <w:r w:rsidR="004263BD" w:rsidRPr="00FA5B11">
        <w:rPr>
          <w:rFonts w:ascii="Helvetica" w:hAnsi="Helvetica" w:cs="Helvetica"/>
          <w:color w:val="000000" w:themeColor="text1"/>
          <w:u w:color="333333"/>
        </w:rPr>
        <w:t>s</w:t>
      </w:r>
      <w:r w:rsidRPr="00FA5B11">
        <w:rPr>
          <w:rFonts w:ascii="Helvetica" w:hAnsi="Helvetica" w:cs="Helvetica"/>
          <w:color w:val="000000" w:themeColor="text1"/>
          <w:u w:color="333333"/>
        </w:rPr>
        <w:t xml:space="preserve"> on Density Bonuses and Compatibility</w:t>
      </w:r>
      <w:r w:rsidR="00DA4229" w:rsidRPr="00FA5B11">
        <w:rPr>
          <w:rFonts w:ascii="Helvetica" w:hAnsi="Helvetica" w:cs="Helvetica"/>
          <w:color w:val="000000" w:themeColor="text1"/>
          <w:u w:color="333333"/>
        </w:rPr>
        <w:t xml:space="preserve">, CodeNEXT </w:t>
      </w:r>
      <w:r w:rsidRPr="00FA5B11">
        <w:rPr>
          <w:rFonts w:ascii="Helvetica" w:hAnsi="Helvetica" w:cs="Helvetica"/>
          <w:color w:val="000000" w:themeColor="text1"/>
          <w:u w:color="333333"/>
        </w:rPr>
        <w:t>would</w:t>
      </w:r>
      <w:r w:rsidR="00DA4229" w:rsidRPr="00FA5B11">
        <w:rPr>
          <w:rFonts w:ascii="Helvetica" w:hAnsi="Helvetica" w:cs="Helvetica"/>
          <w:color w:val="000000" w:themeColor="text1"/>
          <w:u w:color="333333"/>
        </w:rPr>
        <w:t xml:space="preserve"> </w:t>
      </w:r>
      <w:r w:rsidR="004263BD" w:rsidRPr="00FA5B11">
        <w:rPr>
          <w:rFonts w:ascii="Helvetica" w:hAnsi="Helvetica" w:cs="Helvetica"/>
          <w:color w:val="000000" w:themeColor="text1"/>
          <w:u w:color="333333"/>
        </w:rPr>
        <w:t xml:space="preserve">afford </w:t>
      </w:r>
      <w:r w:rsidR="00DA4229" w:rsidRPr="00FA5B11">
        <w:rPr>
          <w:rFonts w:ascii="Helvetica" w:hAnsi="Helvetica" w:cs="Helvetica"/>
          <w:color w:val="000000" w:themeColor="text1"/>
          <w:u w:color="333333"/>
        </w:rPr>
        <w:t xml:space="preserve">the area considered most at risk </w:t>
      </w:r>
      <w:r w:rsidR="00DA4229" w:rsidRPr="00FA5B11">
        <w:rPr>
          <w:rFonts w:ascii="Helvetica" w:hAnsi="Helvetica" w:cs="Helvetica"/>
          <w:i/>
          <w:iCs/>
          <w:color w:val="000000" w:themeColor="text1"/>
          <w:u w:val="single" w:color="333333"/>
        </w:rPr>
        <w:t>less</w:t>
      </w:r>
      <w:r w:rsidR="00DA4229" w:rsidRPr="00FA5B11">
        <w:rPr>
          <w:rFonts w:ascii="Helvetica" w:hAnsi="Helvetica" w:cs="Helvetica"/>
          <w:color w:val="000000" w:themeColor="text1"/>
          <w:u w:color="333333"/>
        </w:rPr>
        <w:t xml:space="preserve"> protection than the eastern JHD area</w:t>
      </w:r>
      <w:r w:rsidRPr="00FA5B11">
        <w:rPr>
          <w:rFonts w:ascii="Helvetica" w:hAnsi="Helvetica" w:cs="Helvetica"/>
          <w:color w:val="000000" w:themeColor="text1"/>
          <w:u w:color="333333"/>
        </w:rPr>
        <w:t xml:space="preserve"> and NWD/P</w:t>
      </w:r>
      <w:r w:rsidR="00DA4229" w:rsidRPr="00FA5B11">
        <w:rPr>
          <w:rFonts w:ascii="Helvetica" w:hAnsi="Helvetica" w:cs="Helvetica"/>
          <w:color w:val="000000" w:themeColor="text1"/>
          <w:u w:color="333333"/>
        </w:rPr>
        <w:t xml:space="preserve">, where density was felt to be </w:t>
      </w:r>
      <w:r w:rsidRPr="00FA5B11">
        <w:rPr>
          <w:rFonts w:ascii="Helvetica" w:hAnsi="Helvetica" w:cs="Helvetica"/>
          <w:color w:val="000000" w:themeColor="text1"/>
          <w:u w:color="333333"/>
        </w:rPr>
        <w:t xml:space="preserve">more </w:t>
      </w:r>
      <w:r w:rsidR="00DA4229" w:rsidRPr="00FA5B11">
        <w:rPr>
          <w:rFonts w:ascii="Helvetica" w:hAnsi="Helvetica" w:cs="Helvetica"/>
          <w:color w:val="000000" w:themeColor="text1"/>
          <w:u w:color="333333"/>
        </w:rPr>
        <w:t>important</w:t>
      </w:r>
      <w:r w:rsidRPr="00FA5B11">
        <w:rPr>
          <w:rFonts w:ascii="Helvetica" w:hAnsi="Helvetica" w:cs="Helvetica"/>
          <w:color w:val="000000" w:themeColor="text1"/>
          <w:u w:color="333333"/>
        </w:rPr>
        <w:t xml:space="preserve"> </w:t>
      </w:r>
      <w:r w:rsidR="004263BD" w:rsidRPr="00FA5B11">
        <w:rPr>
          <w:rFonts w:ascii="Helvetica" w:hAnsi="Helvetica" w:cs="Helvetica"/>
          <w:color w:val="000000" w:themeColor="text1"/>
          <w:u w:color="333333"/>
        </w:rPr>
        <w:t>nearer the</w:t>
      </w:r>
      <w:r w:rsidRPr="00FA5B11">
        <w:rPr>
          <w:rFonts w:ascii="Helvetica" w:hAnsi="Helvetica" w:cs="Helvetica"/>
          <w:color w:val="000000" w:themeColor="text1"/>
          <w:u w:color="333333"/>
        </w:rPr>
        <w:t xml:space="preserve"> UC/D</w:t>
      </w:r>
      <w:r w:rsidR="00DA4229" w:rsidRPr="00FA5B11">
        <w:rPr>
          <w:rFonts w:ascii="Helvetica" w:hAnsi="Helvetica" w:cs="Helvetica"/>
          <w:color w:val="000000" w:themeColor="text1"/>
          <w:u w:color="333333"/>
        </w:rPr>
        <w:t>.</w:t>
      </w:r>
      <w:r w:rsidR="001B687C" w:rsidRPr="00FA5B11">
        <w:rPr>
          <w:rFonts w:ascii="Helvetica" w:hAnsi="Helvetica" w:cs="Helvetica"/>
          <w:color w:val="000000" w:themeColor="text1"/>
          <w:u w:color="333333"/>
        </w:rPr>
        <w:t xml:space="preserve"> </w:t>
      </w:r>
    </w:p>
    <w:p w:rsidR="00614745" w:rsidRPr="00FA5B11" w:rsidRDefault="00614745" w:rsidP="00FA5B11">
      <w:pPr>
        <w:pStyle w:val="NormalWeb"/>
        <w:jc w:val="both"/>
        <w:rPr>
          <w:rFonts w:ascii="Helvetica" w:hAnsi="Helvetica" w:cs="Helvetica"/>
          <w:color w:val="000000" w:themeColor="text1"/>
          <w:u w:val="single"/>
        </w:rPr>
      </w:pPr>
    </w:p>
    <w:p w:rsidR="008E345E" w:rsidRPr="00FA5B11" w:rsidRDefault="004263BD" w:rsidP="00FA5B11">
      <w:pPr>
        <w:pStyle w:val="NormalWeb"/>
        <w:jc w:val="both"/>
        <w:rPr>
          <w:rFonts w:ascii="Helvetica" w:hAnsi="Helvetica" w:cs="Helvetica"/>
          <w:color w:val="000000" w:themeColor="text1"/>
          <w:u w:val="single"/>
        </w:rPr>
      </w:pPr>
      <w:r w:rsidRPr="00FA5B11">
        <w:rPr>
          <w:rFonts w:ascii="Helvetica" w:hAnsi="Helvetica" w:cs="Helvetica"/>
          <w:color w:val="000000" w:themeColor="text1"/>
          <w:u w:val="single"/>
        </w:rPr>
        <w:lastRenderedPageBreak/>
        <w:t xml:space="preserve">Here the 6 points </w:t>
      </w:r>
      <w:r w:rsidR="00DA4229" w:rsidRPr="00FA5B11">
        <w:rPr>
          <w:rFonts w:ascii="Helvetica" w:hAnsi="Helvetica" w:cs="Helvetica"/>
          <w:color w:val="000000" w:themeColor="text1"/>
          <w:u w:val="single"/>
        </w:rPr>
        <w:t xml:space="preserve">are repeated </w:t>
      </w:r>
      <w:r w:rsidRPr="00FA5B11">
        <w:rPr>
          <w:rFonts w:ascii="Helvetica" w:hAnsi="Helvetica" w:cs="Helvetica"/>
          <w:color w:val="000000" w:themeColor="text1"/>
          <w:u w:val="single"/>
        </w:rPr>
        <w:t>in</w:t>
      </w:r>
      <w:r w:rsidR="00DA4229" w:rsidRPr="00FA5B11">
        <w:rPr>
          <w:rFonts w:ascii="Helvetica" w:hAnsi="Helvetica" w:cs="Helvetica"/>
          <w:color w:val="000000" w:themeColor="text1"/>
          <w:u w:val="single"/>
        </w:rPr>
        <w:t xml:space="preserve"> detailed</w:t>
      </w:r>
      <w:r w:rsidRPr="00FA5B11">
        <w:rPr>
          <w:rFonts w:ascii="Helvetica" w:hAnsi="Helvetica" w:cs="Helvetica"/>
          <w:color w:val="000000" w:themeColor="text1"/>
          <w:u w:val="single"/>
        </w:rPr>
        <w:t xml:space="preserve"> form</w:t>
      </w:r>
      <w:r w:rsidR="00DA4229" w:rsidRPr="00FA5B11">
        <w:rPr>
          <w:rFonts w:ascii="Helvetica" w:hAnsi="Helvetica" w:cs="Helvetica"/>
          <w:color w:val="000000" w:themeColor="text1"/>
          <w:u w:val="single"/>
        </w:rPr>
        <w:t>:</w:t>
      </w:r>
    </w:p>
    <w:p w:rsidR="008E345E" w:rsidRPr="00FA5B11" w:rsidRDefault="00FA5B11" w:rsidP="00FA5B11">
      <w:pPr>
        <w:pStyle w:val="NormalWeb"/>
        <w:spacing w:after="120"/>
        <w:ind w:left="360" w:hanging="360"/>
        <w:jc w:val="both"/>
        <w:rPr>
          <w:rFonts w:ascii="Helvetica" w:hAnsi="Helvetica" w:cs="Helvetica"/>
          <w:color w:val="000000" w:themeColor="text1"/>
        </w:rPr>
      </w:pPr>
      <w:r>
        <w:rPr>
          <w:rFonts w:ascii="Helvetica" w:hAnsi="Helvetica" w:cs="Helvetica"/>
          <w:color w:val="000000" w:themeColor="text1"/>
          <w:u w:color="333333"/>
        </w:rPr>
        <w:t xml:space="preserve">1.  </w:t>
      </w:r>
      <w:r w:rsidR="00DA4229" w:rsidRPr="00FA5B11">
        <w:rPr>
          <w:rFonts w:ascii="Helvetica" w:hAnsi="Helvetica" w:cs="Helvetica"/>
          <w:color w:val="000000" w:themeColor="text1"/>
          <w:u w:color="333333"/>
        </w:rPr>
        <w:t>Retain the proposed Compatibility Zones, but outside those zones change proposed Compatibility setbacks and step backs so that:</w:t>
      </w:r>
    </w:p>
    <w:p w:rsidR="004263BD" w:rsidRPr="00FA5B11" w:rsidRDefault="00DA4229" w:rsidP="00FA5B11">
      <w:pPr>
        <w:pStyle w:val="ox-dc04b7dbf9-ox-851c3e3298-ox-abcf60ba44-default-style"/>
        <w:numPr>
          <w:ilvl w:val="1"/>
          <w:numId w:val="4"/>
        </w:numPr>
        <w:spacing w:after="120"/>
        <w:jc w:val="both"/>
        <w:rPr>
          <w:rFonts w:ascii="Helvetica" w:hAnsi="Helvetica" w:cs="Helvetica"/>
          <w:color w:val="000000" w:themeColor="text1"/>
          <w:u w:color="333333"/>
        </w:rPr>
      </w:pPr>
      <w:r w:rsidRPr="00FA5B11">
        <w:rPr>
          <w:rFonts w:ascii="Helvetica" w:hAnsi="Helvetica" w:cs="Helvetica"/>
          <w:color w:val="000000" w:themeColor="text1"/>
          <w:u w:color="333333"/>
        </w:rPr>
        <w:t xml:space="preserve">The radius from triggering properties is 270 feet from any Residential-Scale home.  That is half of the DAP 540 feet of existing Compatibility Standards, rather than 100 feet, as proposed, which is less than one-fifth </w:t>
      </w:r>
      <w:r w:rsidR="001B687C" w:rsidRPr="00FA5B11">
        <w:rPr>
          <w:rFonts w:ascii="Helvetica" w:hAnsi="Helvetica" w:cs="Helvetica"/>
          <w:color w:val="000000" w:themeColor="text1"/>
          <w:u w:color="333333"/>
        </w:rPr>
        <w:t xml:space="preserve">of the distance set forth in the DAP.  </w:t>
      </w:r>
      <w:r w:rsidR="00776989" w:rsidRPr="00FA5B11">
        <w:rPr>
          <w:rFonts w:ascii="Helvetica" w:hAnsi="Helvetica" w:cs="Helvetica"/>
          <w:color w:val="000000" w:themeColor="text1"/>
          <w:u w:color="333333"/>
        </w:rPr>
        <w:t>We su</w:t>
      </w:r>
      <w:r w:rsidR="00614745" w:rsidRPr="00FA5B11">
        <w:rPr>
          <w:rFonts w:ascii="Helvetica" w:hAnsi="Helvetica" w:cs="Helvetica"/>
          <w:color w:val="000000" w:themeColor="text1"/>
          <w:u w:color="333333"/>
        </w:rPr>
        <w:t>g</w:t>
      </w:r>
      <w:r w:rsidR="00776989" w:rsidRPr="00FA5B11">
        <w:rPr>
          <w:rFonts w:ascii="Helvetica" w:hAnsi="Helvetica" w:cs="Helvetica"/>
          <w:color w:val="000000" w:themeColor="text1"/>
          <w:u w:color="333333"/>
        </w:rPr>
        <w:t>gest this reduced distance as a reasonable compromise.</w:t>
      </w:r>
      <w:r w:rsidR="001B687C" w:rsidRPr="00FA5B11">
        <w:rPr>
          <w:rFonts w:ascii="Helvetica" w:hAnsi="Helvetica" w:cs="Helvetica"/>
          <w:color w:val="000000" w:themeColor="text1"/>
          <w:u w:color="333333"/>
        </w:rPr>
        <w:t xml:space="preserve"> </w:t>
      </w:r>
    </w:p>
    <w:p w:rsidR="008E345E" w:rsidRPr="00FA5B11" w:rsidRDefault="008E345E" w:rsidP="00FA5B11">
      <w:pPr>
        <w:pStyle w:val="ox-dc04b7dbf9-ox-851c3e3298-ox-abcf60ba44-default-style"/>
        <w:spacing w:after="120"/>
        <w:jc w:val="both"/>
        <w:rPr>
          <w:rFonts w:ascii="Helvetica" w:hAnsi="Helvetica" w:cs="Helvetica"/>
          <w:color w:val="000000" w:themeColor="text1"/>
          <w:u w:color="333333"/>
        </w:rPr>
      </w:pPr>
    </w:p>
    <w:p w:rsidR="005E4263" w:rsidRPr="00FA5B11" w:rsidRDefault="00DA4229" w:rsidP="00FA5B11">
      <w:pPr>
        <w:pStyle w:val="ox-dc04b7dbf9-ox-851c3e3298-ox-abcf60ba44-default-style"/>
        <w:numPr>
          <w:ilvl w:val="1"/>
          <w:numId w:val="4"/>
        </w:numPr>
        <w:spacing w:after="120"/>
        <w:jc w:val="both"/>
        <w:rPr>
          <w:rFonts w:ascii="Helvetica" w:hAnsi="Helvetica" w:cs="Helvetica"/>
          <w:color w:val="000000" w:themeColor="text1"/>
          <w:u w:color="333333"/>
        </w:rPr>
      </w:pPr>
      <w:r w:rsidRPr="00FA5B11">
        <w:rPr>
          <w:rFonts w:ascii="Helvetica" w:hAnsi="Helvetica" w:cs="Helvetica"/>
          <w:color w:val="000000" w:themeColor="text1"/>
          <w:u w:color="333333"/>
        </w:rPr>
        <w:t>That radius is in any direction, regardless of the setback affected or whether an alley or street intervenes (as it is in the DAP).</w:t>
      </w:r>
      <w:r w:rsidRPr="00FA5B11">
        <w:rPr>
          <w:rFonts w:ascii="Helvetica" w:eastAsia="Helvetica" w:hAnsi="Helvetica" w:cs="Helvetica"/>
          <w:color w:val="000000" w:themeColor="text1"/>
          <w:u w:color="333333"/>
        </w:rPr>
        <w:br/>
      </w:r>
    </w:p>
    <w:p w:rsidR="008E345E" w:rsidRPr="00FA5B11" w:rsidRDefault="00DA4229" w:rsidP="00FA5B11">
      <w:pPr>
        <w:pStyle w:val="ox-dc04b7dbf9-ox-851c3e3298-ox-abcf60ba44-default-style"/>
        <w:numPr>
          <w:ilvl w:val="1"/>
          <w:numId w:val="4"/>
        </w:numPr>
        <w:spacing w:after="120"/>
        <w:jc w:val="both"/>
        <w:rPr>
          <w:rFonts w:ascii="Helvetica" w:hAnsi="Helvetica" w:cs="Helvetica"/>
          <w:color w:val="000000" w:themeColor="text1"/>
          <w:u w:color="333333"/>
        </w:rPr>
      </w:pPr>
      <w:r w:rsidRPr="00FA5B11">
        <w:rPr>
          <w:rFonts w:ascii="Helvetica" w:hAnsi="Helvetica" w:cs="Helvetica"/>
          <w:color w:val="000000" w:themeColor="text1"/>
          <w:u w:color="333333"/>
        </w:rPr>
        <w:t>The heights allowed revert to DAP heights until 270’ from triggering properties:</w:t>
      </w:r>
    </w:p>
    <w:p w:rsidR="008E345E" w:rsidRPr="00FA5B11" w:rsidRDefault="00DA4229" w:rsidP="00FA5B11">
      <w:pPr>
        <w:pStyle w:val="ox-dc04b7dbf9-ox-851c3e3298-ox-abcf60ba44-default-style"/>
        <w:numPr>
          <w:ilvl w:val="2"/>
          <w:numId w:val="4"/>
        </w:numPr>
        <w:spacing w:after="120"/>
        <w:jc w:val="both"/>
        <w:rPr>
          <w:rFonts w:ascii="Helvetica" w:hAnsi="Helvetica" w:cs="Helvetica"/>
          <w:color w:val="000000" w:themeColor="text1"/>
          <w:u w:color="333333"/>
        </w:rPr>
      </w:pPr>
      <w:r w:rsidRPr="00FA5B11">
        <w:rPr>
          <w:rFonts w:ascii="Helvetica" w:hAnsi="Helvetica" w:cs="Helvetica"/>
          <w:color w:val="000000" w:themeColor="text1"/>
          <w:u w:color="333333"/>
        </w:rPr>
        <w:t>No buildings in the initial 30’ setback (height of 0’).</w:t>
      </w:r>
    </w:p>
    <w:p w:rsidR="008E345E" w:rsidRPr="00FA5B11" w:rsidRDefault="00DA4229" w:rsidP="00FA5B11">
      <w:pPr>
        <w:pStyle w:val="ox-dc04b7dbf9-ox-851c3e3298-ox-abcf60ba44-default-style"/>
        <w:numPr>
          <w:ilvl w:val="2"/>
          <w:numId w:val="4"/>
        </w:numPr>
        <w:spacing w:after="120"/>
        <w:jc w:val="both"/>
        <w:rPr>
          <w:rFonts w:ascii="Helvetica" w:hAnsi="Helvetica" w:cs="Helvetica"/>
          <w:color w:val="000000" w:themeColor="text1"/>
        </w:rPr>
      </w:pPr>
      <w:r w:rsidRPr="00FA5B11">
        <w:rPr>
          <w:rFonts w:ascii="Helvetica" w:hAnsi="Helvetica" w:cs="Helvetica"/>
          <w:color w:val="000000" w:themeColor="text1"/>
          <w:u w:color="333333"/>
        </w:rPr>
        <w:t>Height of 30’ (vs. proposed increase to 35’) between 30' and 50’ away.</w:t>
      </w:r>
    </w:p>
    <w:p w:rsidR="008E345E" w:rsidRPr="00FA5B11" w:rsidRDefault="00DA4229" w:rsidP="00FA5B11">
      <w:pPr>
        <w:pStyle w:val="ox-dc04b7dbf9-ox-851c3e3298-ox-abcf60ba44-default-style"/>
        <w:numPr>
          <w:ilvl w:val="2"/>
          <w:numId w:val="4"/>
        </w:numPr>
        <w:spacing w:after="120"/>
        <w:jc w:val="both"/>
        <w:rPr>
          <w:rFonts w:ascii="Helvetica" w:hAnsi="Helvetica" w:cs="Helvetica"/>
          <w:color w:val="000000" w:themeColor="text1"/>
        </w:rPr>
      </w:pPr>
      <w:r w:rsidRPr="00FA5B11">
        <w:rPr>
          <w:rFonts w:ascii="Helvetica" w:hAnsi="Helvetica" w:cs="Helvetica"/>
          <w:color w:val="000000" w:themeColor="text1"/>
          <w:u w:color="333333"/>
        </w:rPr>
        <w:t>Height of 40’ (vs. proposed increase to 45’) between the setback and 100’ from the triggering property line</w:t>
      </w:r>
    </w:p>
    <w:p w:rsidR="008E345E" w:rsidRPr="00FA5B11" w:rsidRDefault="00DA4229" w:rsidP="00FA5B11">
      <w:pPr>
        <w:pStyle w:val="ox-dc04b7dbf9-ox-851c3e3298-ox-abcf60ba44-default-style"/>
        <w:numPr>
          <w:ilvl w:val="2"/>
          <w:numId w:val="4"/>
        </w:numPr>
        <w:spacing w:after="120"/>
        <w:jc w:val="both"/>
        <w:rPr>
          <w:rFonts w:ascii="Helvetica" w:hAnsi="Helvetica" w:cs="Helvetica"/>
          <w:color w:val="000000" w:themeColor="text1"/>
        </w:rPr>
      </w:pPr>
      <w:r w:rsidRPr="00FA5B11">
        <w:rPr>
          <w:rFonts w:ascii="Helvetica" w:hAnsi="Helvetica" w:cs="Helvetica"/>
          <w:color w:val="000000" w:themeColor="text1"/>
          <w:u w:color="333333"/>
        </w:rPr>
        <w:t>Height to rise by an additional 1’ for every 10’ from the triggering property line until a total of 270’ from that line.</w:t>
      </w:r>
    </w:p>
    <w:p w:rsidR="008E345E" w:rsidRPr="00FA5B11" w:rsidRDefault="00DA4229" w:rsidP="00FA5B11">
      <w:pPr>
        <w:pStyle w:val="ox-dc04b7dbf9-ox-851c3e3298-ox-abcf60ba44-default-style"/>
        <w:numPr>
          <w:ilvl w:val="2"/>
          <w:numId w:val="4"/>
        </w:numPr>
        <w:spacing w:after="120"/>
        <w:jc w:val="both"/>
        <w:rPr>
          <w:rFonts w:ascii="Helvetica" w:hAnsi="Helvetica" w:cs="Helvetica"/>
          <w:color w:val="000000" w:themeColor="text1"/>
        </w:rPr>
      </w:pPr>
      <w:r w:rsidRPr="00FA5B11">
        <w:rPr>
          <w:rFonts w:ascii="Helvetica" w:hAnsi="Helvetica" w:cs="Helvetica"/>
          <w:color w:val="000000" w:themeColor="text1"/>
          <w:u w:color="333333"/>
        </w:rPr>
        <w:t>No commercial zones are to be immune to these rules, to avoid incentivizing repeated rezoning from CNv3 to subvert Compatibility.</w:t>
      </w:r>
    </w:p>
    <w:p w:rsidR="00315CDF" w:rsidRPr="00FA5B11" w:rsidRDefault="00315CDF" w:rsidP="00FA5B11">
      <w:pPr>
        <w:pStyle w:val="ox-dc04b7dbf9-ox-851c3e3298-ox-abcf60ba44-default-style"/>
        <w:spacing w:after="120"/>
        <w:jc w:val="both"/>
        <w:rPr>
          <w:rFonts w:ascii="Helvetica" w:hAnsi="Helvetica" w:cs="Helvetica"/>
          <w:color w:val="000000" w:themeColor="text1"/>
          <w:u w:color="333333"/>
        </w:rPr>
      </w:pPr>
      <w:r w:rsidRPr="00FA5B11">
        <w:rPr>
          <w:rFonts w:ascii="Helvetica" w:hAnsi="Helvetica" w:cs="Helvetica"/>
          <w:noProof/>
          <w:color w:val="000000" w:themeColor="text1"/>
          <w:u w:color="333333"/>
        </w:rPr>
        <w:drawing>
          <wp:inline distT="0" distB="0" distL="0" distR="0">
            <wp:extent cx="5943600" cy="3177406"/>
            <wp:effectExtent l="19050" t="0" r="0" b="0"/>
            <wp:docPr id="2" name="Picture 1" descr="C:\Users\danni\Documents\JHNA\CodeNEXT\CodeNEXT 2.12.18 third map version\CNv3 Compatibility in White, Yelllow, Gray  vs. current Compat in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ni\Documents\JHNA\CodeNEXT\CodeNEXT 2.12.18 third map version\CNv3 Compatibility in White, Yelllow, Gray  vs. current Compat in black.jpg"/>
                    <pic:cNvPicPr>
                      <a:picLocks noChangeAspect="1" noChangeArrowheads="1"/>
                    </pic:cNvPicPr>
                  </pic:nvPicPr>
                  <pic:blipFill>
                    <a:blip r:embed="rId8" cstate="print"/>
                    <a:srcRect/>
                    <a:stretch>
                      <a:fillRect/>
                    </a:stretch>
                  </pic:blipFill>
                  <pic:spPr bwMode="auto">
                    <a:xfrm>
                      <a:off x="0" y="0"/>
                      <a:ext cx="5943600" cy="3177406"/>
                    </a:xfrm>
                    <a:prstGeom prst="rect">
                      <a:avLst/>
                    </a:prstGeom>
                    <a:noFill/>
                    <a:ln w="9525">
                      <a:noFill/>
                      <a:miter lim="800000"/>
                      <a:headEnd/>
                      <a:tailEnd/>
                    </a:ln>
                  </pic:spPr>
                </pic:pic>
              </a:graphicData>
            </a:graphic>
          </wp:inline>
        </w:drawing>
      </w:r>
    </w:p>
    <w:p w:rsidR="002E2B8D" w:rsidRPr="00FA5B11" w:rsidRDefault="00315CDF" w:rsidP="00FA5B11">
      <w:pPr>
        <w:pStyle w:val="ox-dc04b7dbf9-ox-851c3e3298-ox-abcf60ba44-default-style"/>
        <w:spacing w:after="120"/>
        <w:jc w:val="both"/>
        <w:rPr>
          <w:rFonts w:ascii="Helvetica" w:hAnsi="Helvetica" w:cs="Helvetica"/>
          <w:color w:val="000000" w:themeColor="text1"/>
          <w:u w:val="single"/>
        </w:rPr>
      </w:pPr>
      <w:r w:rsidRPr="00FA5B11">
        <w:rPr>
          <w:rFonts w:ascii="Helvetica" w:hAnsi="Helvetica" w:cs="Helvetica"/>
          <w:color w:val="000000" w:themeColor="text1"/>
          <w:u w:val="single"/>
        </w:rPr>
        <w:t>CNv3 Compatibility</w:t>
      </w:r>
      <w:r w:rsidR="001B61CB" w:rsidRPr="00FA5B11">
        <w:rPr>
          <w:rFonts w:ascii="Helvetica" w:hAnsi="Helvetica" w:cs="Helvetica"/>
          <w:color w:val="000000" w:themeColor="text1"/>
          <w:u w:val="single"/>
        </w:rPr>
        <w:t>--</w:t>
      </w:r>
      <w:r w:rsidR="002E2B8D" w:rsidRPr="00FA5B11">
        <w:rPr>
          <w:rFonts w:ascii="Helvetica" w:hAnsi="Helvetica" w:cs="Helvetica"/>
          <w:color w:val="000000" w:themeColor="text1"/>
          <w:u w:val="single"/>
        </w:rPr>
        <w:t>100’ radius is too short to sustain history, canopy and homes:</w:t>
      </w:r>
    </w:p>
    <w:p w:rsidR="00315CDF" w:rsidRPr="00FA5B11" w:rsidRDefault="002E2B8D" w:rsidP="00FA5B11">
      <w:pPr>
        <w:pStyle w:val="ox-dc04b7dbf9-ox-851c3e3298-ox-abcf60ba44-default-style"/>
        <w:spacing w:after="120"/>
        <w:jc w:val="both"/>
        <w:rPr>
          <w:rFonts w:ascii="Helvetica" w:hAnsi="Helvetica" w:cs="Helvetica"/>
          <w:color w:val="000000" w:themeColor="text1"/>
          <w:u w:color="333333"/>
        </w:rPr>
      </w:pPr>
      <w:r w:rsidRPr="00FA5B11">
        <w:rPr>
          <w:rFonts w:ascii="Helvetica" w:hAnsi="Helvetica" w:cs="Helvetica"/>
          <w:color w:val="000000" w:themeColor="text1"/>
          <w:u w:color="333333"/>
        </w:rPr>
        <w:t>H</w:t>
      </w:r>
      <w:r w:rsidR="00315CDF" w:rsidRPr="00FA5B11">
        <w:rPr>
          <w:rFonts w:ascii="Helvetica" w:hAnsi="Helvetica" w:cs="Helvetica"/>
          <w:color w:val="000000" w:themeColor="text1"/>
          <w:u w:color="333333"/>
        </w:rPr>
        <w:t xml:space="preserve">ome on the left and commercial structure </w:t>
      </w:r>
      <w:r w:rsidRPr="00FA5B11">
        <w:rPr>
          <w:rFonts w:ascii="Helvetica" w:hAnsi="Helvetica" w:cs="Helvetica"/>
          <w:color w:val="000000" w:themeColor="text1"/>
          <w:u w:color="333333"/>
        </w:rPr>
        <w:t>to the right,</w:t>
      </w:r>
      <w:r w:rsidR="00315CDF" w:rsidRPr="00FA5B11">
        <w:rPr>
          <w:rFonts w:ascii="Helvetica" w:hAnsi="Helvetica" w:cs="Helvetica"/>
          <w:color w:val="000000" w:themeColor="text1"/>
          <w:u w:color="333333"/>
        </w:rPr>
        <w:t xml:space="preserve"> with 100’ radius.</w:t>
      </w:r>
    </w:p>
    <w:p w:rsidR="00315CDF" w:rsidRPr="00FA5B11" w:rsidRDefault="00315CDF" w:rsidP="00FA5B11">
      <w:pPr>
        <w:pStyle w:val="ox-dc04b7dbf9-ox-851c3e3298-ox-abcf60ba44-default-style"/>
        <w:spacing w:after="120"/>
        <w:jc w:val="both"/>
        <w:rPr>
          <w:rFonts w:ascii="Helvetica" w:hAnsi="Helvetica" w:cs="Helvetica"/>
          <w:color w:val="000000" w:themeColor="text1"/>
          <w:u w:color="333333"/>
        </w:rPr>
      </w:pPr>
      <w:r w:rsidRPr="00FA5B11">
        <w:rPr>
          <w:rFonts w:ascii="Helvetica" w:hAnsi="Helvetica" w:cs="Helvetica"/>
          <w:color w:val="000000" w:themeColor="text1"/>
          <w:u w:color="333333"/>
        </w:rPr>
        <w:lastRenderedPageBreak/>
        <w:t>Yellow</w:t>
      </w:r>
      <w:r w:rsidR="001B61CB" w:rsidRPr="00FA5B11">
        <w:rPr>
          <w:rFonts w:ascii="Helvetica" w:hAnsi="Helvetica" w:cs="Helvetica"/>
          <w:color w:val="000000" w:themeColor="text1"/>
          <w:u w:color="333333"/>
        </w:rPr>
        <w:t>—</w:t>
      </w:r>
      <w:r w:rsidRPr="00FA5B11">
        <w:rPr>
          <w:rFonts w:ascii="Helvetica" w:hAnsi="Helvetica" w:cs="Helvetica"/>
          <w:color w:val="000000" w:themeColor="text1"/>
          <w:u w:color="333333"/>
        </w:rPr>
        <w:t xml:space="preserve">setback incursions </w:t>
      </w:r>
      <w:r w:rsidR="001B61CB" w:rsidRPr="00FA5B11">
        <w:rPr>
          <w:rFonts w:ascii="Helvetica" w:hAnsi="Helvetica" w:cs="Helvetica"/>
          <w:color w:val="000000" w:themeColor="text1"/>
          <w:u w:color="333333"/>
        </w:rPr>
        <w:t>CNv3 proposed</w:t>
      </w:r>
      <w:r w:rsidRPr="00FA5B11">
        <w:rPr>
          <w:rFonts w:ascii="Helvetica" w:hAnsi="Helvetica" w:cs="Helvetica"/>
          <w:color w:val="000000" w:themeColor="text1"/>
          <w:u w:color="333333"/>
        </w:rPr>
        <w:t xml:space="preserve"> if not the rear of the building.</w:t>
      </w:r>
    </w:p>
    <w:p w:rsidR="00315CDF" w:rsidRPr="00FA5B11" w:rsidRDefault="00315CDF" w:rsidP="00FA5B11">
      <w:pPr>
        <w:pStyle w:val="ox-dc04b7dbf9-ox-851c3e3298-ox-abcf60ba44-default-style"/>
        <w:spacing w:after="120"/>
        <w:jc w:val="both"/>
        <w:rPr>
          <w:rFonts w:ascii="Helvetica" w:hAnsi="Helvetica" w:cs="Helvetica"/>
          <w:color w:val="000000" w:themeColor="text1"/>
          <w:u w:color="333333"/>
        </w:rPr>
      </w:pPr>
      <w:r w:rsidRPr="00FA5B11">
        <w:rPr>
          <w:rFonts w:ascii="Helvetica" w:hAnsi="Helvetica" w:cs="Helvetica"/>
          <w:color w:val="000000" w:themeColor="text1"/>
          <w:u w:color="333333"/>
        </w:rPr>
        <w:t xml:space="preserve">White --increased </w:t>
      </w:r>
      <w:r w:rsidR="001B61CB" w:rsidRPr="00FA5B11">
        <w:rPr>
          <w:rFonts w:ascii="Helvetica" w:hAnsi="Helvetica" w:cs="Helvetica"/>
          <w:color w:val="000000" w:themeColor="text1"/>
          <w:u w:color="333333"/>
        </w:rPr>
        <w:t xml:space="preserve">CNv3 </w:t>
      </w:r>
      <w:r w:rsidRPr="00FA5B11">
        <w:rPr>
          <w:rFonts w:ascii="Helvetica" w:hAnsi="Helvetica" w:cs="Helvetica"/>
          <w:color w:val="000000" w:themeColor="text1"/>
          <w:u w:color="333333"/>
        </w:rPr>
        <w:t>heights for 60’ structures such as MU2B</w:t>
      </w:r>
      <w:r w:rsidR="001B61CB" w:rsidRPr="00FA5B11">
        <w:rPr>
          <w:rFonts w:ascii="Helvetica" w:hAnsi="Helvetica" w:cs="Helvetica"/>
          <w:color w:val="000000" w:themeColor="text1"/>
          <w:u w:color="333333"/>
        </w:rPr>
        <w:t xml:space="preserve"> near homes.</w:t>
      </w:r>
    </w:p>
    <w:p w:rsidR="00315CDF" w:rsidRPr="00FA5B11" w:rsidRDefault="00315CDF" w:rsidP="00FA5B11">
      <w:pPr>
        <w:pStyle w:val="ox-dc04b7dbf9-ox-851c3e3298-ox-abcf60ba44-default-style"/>
        <w:spacing w:after="120"/>
        <w:jc w:val="both"/>
        <w:rPr>
          <w:rFonts w:ascii="Helvetica" w:hAnsi="Helvetica" w:cs="Helvetica"/>
          <w:color w:val="000000" w:themeColor="text1"/>
          <w:u w:color="333333"/>
        </w:rPr>
      </w:pPr>
      <w:r w:rsidRPr="00FA5B11">
        <w:rPr>
          <w:rFonts w:ascii="Helvetica" w:hAnsi="Helvetica" w:cs="Helvetica"/>
          <w:color w:val="000000" w:themeColor="text1"/>
          <w:u w:color="333333"/>
        </w:rPr>
        <w:t>Light gray-- bump in height past the 100’ radius for sample rezone to 120’ height.</w:t>
      </w:r>
    </w:p>
    <w:p w:rsidR="00315CDF" w:rsidRPr="00FA5B11" w:rsidRDefault="00315CDF" w:rsidP="00FA5B11">
      <w:pPr>
        <w:pStyle w:val="ox-dc04b7dbf9-ox-851c3e3298-ox-abcf60ba44-default-style"/>
        <w:spacing w:after="120"/>
        <w:jc w:val="both"/>
        <w:rPr>
          <w:rFonts w:ascii="Helvetica" w:hAnsi="Helvetica" w:cs="Helvetica"/>
          <w:color w:val="000000" w:themeColor="text1"/>
          <w:u w:color="333333"/>
        </w:rPr>
      </w:pPr>
      <w:r w:rsidRPr="00FA5B11">
        <w:rPr>
          <w:rFonts w:ascii="Helvetica" w:hAnsi="Helvetica" w:cs="Helvetica"/>
          <w:color w:val="000000" w:themeColor="text1"/>
          <w:u w:color="333333"/>
        </w:rPr>
        <w:t xml:space="preserve">Black—current Compatibility heights we propose end at 270’, </w:t>
      </w:r>
      <w:r w:rsidR="001B61CB" w:rsidRPr="00FA5B11">
        <w:rPr>
          <w:rFonts w:ascii="Helvetica" w:hAnsi="Helvetica" w:cs="Helvetica"/>
          <w:color w:val="000000" w:themeColor="text1"/>
          <w:u w:color="333333"/>
        </w:rPr>
        <w:t>“half-baked-in” vs.</w:t>
      </w:r>
      <w:r w:rsidRPr="00FA5B11">
        <w:rPr>
          <w:rFonts w:ascii="Helvetica" w:hAnsi="Helvetica" w:cs="Helvetica"/>
          <w:color w:val="000000" w:themeColor="text1"/>
          <w:u w:color="333333"/>
        </w:rPr>
        <w:t xml:space="preserve"> current 540</w:t>
      </w:r>
      <w:r w:rsidR="001B61CB" w:rsidRPr="00FA5B11">
        <w:rPr>
          <w:rFonts w:ascii="Helvetica" w:hAnsi="Helvetica" w:cs="Helvetica"/>
          <w:color w:val="000000" w:themeColor="text1"/>
          <w:u w:color="333333"/>
        </w:rPr>
        <w:t>’</w:t>
      </w:r>
      <w:r w:rsidRPr="00FA5B11">
        <w:rPr>
          <w:rFonts w:ascii="Helvetica" w:hAnsi="Helvetica" w:cs="Helvetica"/>
          <w:color w:val="000000" w:themeColor="text1"/>
          <w:u w:color="333333"/>
        </w:rPr>
        <w:t>.</w:t>
      </w:r>
    </w:p>
    <w:p w:rsidR="00315CDF" w:rsidRPr="00FA5B11" w:rsidRDefault="00315CDF" w:rsidP="00FA5B11">
      <w:pPr>
        <w:pStyle w:val="ox-dc04b7dbf9-ox-851c3e3298-ox-abcf60ba44-default-style"/>
        <w:jc w:val="both"/>
        <w:rPr>
          <w:rFonts w:ascii="Helvetica" w:hAnsi="Helvetica" w:cs="Helvetica"/>
          <w:color w:val="000000" w:themeColor="text1"/>
          <w:u w:color="333333"/>
        </w:rPr>
      </w:pPr>
    </w:p>
    <w:p w:rsidR="008E345E" w:rsidRPr="00FA5B11" w:rsidRDefault="00DA4229" w:rsidP="00FA5B11">
      <w:pPr>
        <w:pStyle w:val="ox-dc04b7dbf9-ox-851c3e3298-ox-abcf60ba44-default-style"/>
        <w:jc w:val="both"/>
        <w:rPr>
          <w:rFonts w:ascii="Helvetica" w:eastAsia="Helvetica" w:hAnsi="Helvetica" w:cs="Helvetica"/>
          <w:color w:val="000000" w:themeColor="text1"/>
          <w:u w:color="333333"/>
        </w:rPr>
      </w:pPr>
      <w:r w:rsidRPr="00FA5B11">
        <w:rPr>
          <w:rFonts w:ascii="Helvetica" w:hAnsi="Helvetica" w:cs="Helvetica"/>
          <w:color w:val="000000" w:themeColor="text1"/>
          <w:u w:color="333333"/>
        </w:rPr>
        <w:t>2</w:t>
      </w:r>
      <w:r w:rsidR="00FA5B11">
        <w:rPr>
          <w:rFonts w:ascii="Helvetica" w:hAnsi="Helvetica" w:cs="Helvetica"/>
          <w:color w:val="000000" w:themeColor="text1"/>
          <w:u w:color="333333"/>
        </w:rPr>
        <w:t>.</w:t>
      </w:r>
      <w:r w:rsidRPr="00FA5B11">
        <w:rPr>
          <w:rFonts w:ascii="Helvetica" w:hAnsi="Helvetica" w:cs="Helvetica"/>
          <w:color w:val="000000" w:themeColor="text1"/>
          <w:u w:color="333333"/>
        </w:rPr>
        <w:t xml:space="preserve"> Density bonuses in the JHD and the NWD Panhandle (NWD north of W. 15th Street) to be governed by the DAP Density Bonuses Map—see </w:t>
      </w:r>
      <w:r w:rsidR="005E4263" w:rsidRPr="00FA5B11">
        <w:rPr>
          <w:rFonts w:ascii="Helvetica" w:hAnsi="Helvetica" w:cs="Helvetica"/>
          <w:color w:val="000000" w:themeColor="text1"/>
          <w:u w:color="333333"/>
        </w:rPr>
        <w:t xml:space="preserve">graphic on </w:t>
      </w:r>
      <w:r w:rsidRPr="00FA5B11">
        <w:rPr>
          <w:rFonts w:ascii="Helvetica" w:hAnsi="Helvetica" w:cs="Helvetica"/>
          <w:color w:val="000000" w:themeColor="text1"/>
          <w:u w:color="333333"/>
        </w:rPr>
        <w:t xml:space="preserve">next page.  CNv3 proposed zones still offer JHD commercial properties large increments in FAR and other parameters beyond those in the DAP, including Mixed Use beyond properties </w:t>
      </w:r>
      <w:r w:rsidRPr="00FA5B11">
        <w:rPr>
          <w:rFonts w:ascii="Helvetica" w:hAnsi="Helvetica" w:cs="Helvetica"/>
          <w:i/>
          <w:iCs/>
          <w:color w:val="000000" w:themeColor="text1"/>
          <w:u w:val="single" w:color="333333"/>
        </w:rPr>
        <w:t>on</w:t>
      </w:r>
      <w:r w:rsidRPr="00FA5B11">
        <w:rPr>
          <w:rFonts w:ascii="Helvetica" w:hAnsi="Helvetica" w:cs="Helvetica"/>
          <w:color w:val="000000" w:themeColor="text1"/>
          <w:u w:color="333333"/>
        </w:rPr>
        <w:t xml:space="preserve">, rather than </w:t>
      </w:r>
      <w:r w:rsidRPr="00FA5B11">
        <w:rPr>
          <w:rFonts w:ascii="Helvetica" w:hAnsi="Helvetica" w:cs="Helvetica"/>
          <w:i/>
          <w:iCs/>
          <w:color w:val="000000" w:themeColor="text1"/>
          <w:u w:color="333333"/>
        </w:rPr>
        <w:t>near</w:t>
      </w:r>
      <w:r w:rsidRPr="00FA5B11">
        <w:rPr>
          <w:rFonts w:ascii="Helvetica" w:hAnsi="Helvetica" w:cs="Helvetica"/>
          <w:color w:val="000000" w:themeColor="text1"/>
          <w:u w:color="333333"/>
        </w:rPr>
        <w:t xml:space="preserve">, CTCs, which the DAP </w:t>
      </w:r>
      <w:r w:rsidR="005E4263" w:rsidRPr="00FA5B11">
        <w:rPr>
          <w:rFonts w:ascii="Helvetica" w:hAnsi="Helvetica" w:cs="Helvetica"/>
          <w:color w:val="000000" w:themeColor="text1"/>
          <w:u w:color="333333"/>
        </w:rPr>
        <w:t xml:space="preserve">specifically </w:t>
      </w:r>
      <w:r w:rsidR="00614745" w:rsidRPr="00FA5B11">
        <w:rPr>
          <w:rFonts w:ascii="Helvetica" w:hAnsi="Helvetica" w:cs="Helvetica"/>
          <w:color w:val="000000" w:themeColor="text1"/>
          <w:u w:color="333333"/>
        </w:rPr>
        <w:t>prohibited.</w:t>
      </w:r>
    </w:p>
    <w:p w:rsidR="008E345E" w:rsidRPr="00FA5B11" w:rsidRDefault="004C188E" w:rsidP="00FA5B11">
      <w:pPr>
        <w:pStyle w:val="Body"/>
        <w:jc w:val="both"/>
        <w:rPr>
          <w:rFonts w:ascii="Helvetica" w:hAnsi="Helvetica" w:cs="Helvetica"/>
          <w:color w:val="000000" w:themeColor="text1"/>
          <w:u w:color="000099"/>
        </w:rPr>
      </w:pPr>
      <w:r w:rsidRPr="00FA5B11">
        <w:rPr>
          <w:rFonts w:ascii="Helvetica" w:hAnsi="Helvetica" w:cs="Helvetica"/>
          <w:color w:val="000000" w:themeColor="text1"/>
          <w:u w:color="333333"/>
        </w:rPr>
        <w:t>W</w:t>
      </w:r>
      <w:r w:rsidR="00776989" w:rsidRPr="00FA5B11">
        <w:rPr>
          <w:rFonts w:ascii="Helvetica" w:hAnsi="Helvetica" w:cs="Helvetica"/>
          <w:color w:val="000000" w:themeColor="text1"/>
          <w:u w:color="333333"/>
        </w:rPr>
        <w:t>estern</w:t>
      </w:r>
      <w:r w:rsidR="00DA4229" w:rsidRPr="00FA5B11">
        <w:rPr>
          <w:rFonts w:ascii="Helvetica" w:hAnsi="Helvetica" w:cs="Helvetica"/>
          <w:color w:val="000000" w:themeColor="text1"/>
          <w:u w:color="333333"/>
        </w:rPr>
        <w:t xml:space="preserve"> JHD to</w:t>
      </w:r>
      <w:r w:rsidR="00776989" w:rsidRPr="00FA5B11">
        <w:rPr>
          <w:rFonts w:ascii="Helvetica" w:hAnsi="Helvetica" w:cs="Helvetica"/>
          <w:color w:val="000000" w:themeColor="text1"/>
          <w:u w:color="333333"/>
        </w:rPr>
        <w:t>ward</w:t>
      </w:r>
      <w:r w:rsidR="00DA4229" w:rsidRPr="00FA5B11">
        <w:rPr>
          <w:rFonts w:ascii="Helvetica" w:hAnsi="Helvetica" w:cs="Helvetica"/>
          <w:color w:val="000000" w:themeColor="text1"/>
          <w:u w:color="333333"/>
        </w:rPr>
        <w:t xml:space="preserve"> Pease Park retains </w:t>
      </w:r>
      <w:r w:rsidR="001B61CB" w:rsidRPr="00FA5B11">
        <w:rPr>
          <w:rFonts w:ascii="Helvetica" w:hAnsi="Helvetica" w:cs="Helvetica"/>
          <w:color w:val="000000" w:themeColor="text1"/>
          <w:u w:color="333333"/>
        </w:rPr>
        <w:t xml:space="preserve">half of </w:t>
      </w:r>
      <w:r w:rsidR="00776989" w:rsidRPr="00FA5B11">
        <w:rPr>
          <w:rFonts w:ascii="Helvetica" w:hAnsi="Helvetica" w:cs="Helvetica"/>
          <w:color w:val="000000" w:themeColor="text1"/>
          <w:u w:color="333333"/>
        </w:rPr>
        <w:t xml:space="preserve">the </w:t>
      </w:r>
      <w:r w:rsidR="00DA4229" w:rsidRPr="00FA5B11">
        <w:rPr>
          <w:rFonts w:ascii="Helvetica" w:hAnsi="Helvetica" w:cs="Helvetica"/>
          <w:color w:val="000000" w:themeColor="text1"/>
          <w:u w:color="333333"/>
        </w:rPr>
        <w:t xml:space="preserve">traditional Compatibility Standards and avoids increased density and heights looming over adjacent historic homes, old-growth canopy and the park.  </w:t>
      </w:r>
      <w:r w:rsidR="00776989" w:rsidRPr="00FA5B11">
        <w:rPr>
          <w:rFonts w:ascii="Helvetica" w:hAnsi="Helvetica" w:cs="Helvetica"/>
          <w:color w:val="000000" w:themeColor="text1"/>
          <w:u w:color="333333"/>
        </w:rPr>
        <w:t>This approach</w:t>
      </w:r>
      <w:r w:rsidR="00DA4229" w:rsidRPr="00FA5B11">
        <w:rPr>
          <w:rFonts w:ascii="Helvetica" w:hAnsi="Helvetica" w:cs="Helvetica"/>
          <w:color w:val="000000" w:themeColor="text1"/>
          <w:u w:color="333333"/>
        </w:rPr>
        <w:t xml:space="preserve"> is consistent with the 2014 Pease Park Master Plan, in which Council stated that the greenbelt “periphery of the park is as important as the park itself to the quality of visitors’ experience.”</w:t>
      </w:r>
    </w:p>
    <w:p w:rsidR="008E345E" w:rsidRPr="00FA5B11" w:rsidRDefault="00DA4229" w:rsidP="00FA5B11">
      <w:pPr>
        <w:pStyle w:val="Body"/>
        <w:jc w:val="both"/>
        <w:rPr>
          <w:rFonts w:ascii="Helvetica" w:hAnsi="Helvetica" w:cs="Helvetica"/>
          <w:color w:val="000000" w:themeColor="text1"/>
          <w:u w:color="000099"/>
        </w:rPr>
      </w:pPr>
      <w:r w:rsidRPr="00FA5B11">
        <w:rPr>
          <w:rFonts w:ascii="Helvetica" w:hAnsi="Helvetica" w:cs="Helvetica"/>
          <w:noProof/>
          <w:color w:val="000000" w:themeColor="text1"/>
          <w:u w:color="000099"/>
        </w:rPr>
        <w:drawing>
          <wp:inline distT="0" distB="0" distL="0" distR="0">
            <wp:extent cx="5659151" cy="3443497"/>
            <wp:effectExtent l="19050" t="0" r="0" b="0"/>
            <wp:docPr id="1073741825" name="officeArt object" descr="C:\Users\danni\Documents\JHNA\CodeNEXT\CodeNEXT 2.12.18 third map version\DAP Density Bonuses in JHD &amp; NWD Panhandle &amp; Compatibility Zone Ht. Caps.jpg"/>
            <wp:cNvGraphicFramePr/>
            <a:graphic xmlns:a="http://schemas.openxmlformats.org/drawingml/2006/main">
              <a:graphicData uri="http://schemas.openxmlformats.org/drawingml/2006/picture">
                <pic:pic xmlns:pic="http://schemas.openxmlformats.org/drawingml/2006/picture">
                  <pic:nvPicPr>
                    <pic:cNvPr id="1073741825" name="C:\Users\danni\Documents\JHNA\CodeNEXT\CodeNEXT 2.12.18 third map version\DAP Density Bonuses in JHD &amp; NWD Panhandle &amp; Compatibility Zone Ht. Caps.jpg" descr="C:\Users\danni\Documents\JHNA\CodeNEXT\CodeNEXT 2.12.18 third map version\DAP Density Bonuses in JHD &amp; NWD Panhandle &amp; Compatibility Zone Ht. Caps.jpg"/>
                    <pic:cNvPicPr>
                      <a:picLocks noChangeAspect="1"/>
                    </pic:cNvPicPr>
                  </pic:nvPicPr>
                  <pic:blipFill>
                    <a:blip r:embed="rId9" cstate="print">
                      <a:extLst/>
                    </a:blip>
                    <a:stretch>
                      <a:fillRect/>
                    </a:stretch>
                  </pic:blipFill>
                  <pic:spPr>
                    <a:xfrm>
                      <a:off x="0" y="0"/>
                      <a:ext cx="5660281" cy="3444185"/>
                    </a:xfrm>
                    <a:prstGeom prst="rect">
                      <a:avLst/>
                    </a:prstGeom>
                    <a:ln w="12700" cap="flat">
                      <a:noFill/>
                      <a:miter lim="400000"/>
                    </a:ln>
                    <a:effectLst/>
                  </pic:spPr>
                </pic:pic>
              </a:graphicData>
            </a:graphic>
          </wp:inline>
        </w:drawing>
      </w:r>
    </w:p>
    <w:p w:rsidR="008E345E" w:rsidRPr="00FA5B11" w:rsidRDefault="008E345E" w:rsidP="00FA5B11">
      <w:pPr>
        <w:pStyle w:val="Body"/>
        <w:jc w:val="both"/>
        <w:rPr>
          <w:rFonts w:ascii="Helvetica" w:hAnsi="Helvetica" w:cs="Helvetica"/>
          <w:color w:val="000000" w:themeColor="text1"/>
          <w:u w:color="000099"/>
        </w:rPr>
      </w:pPr>
    </w:p>
    <w:p w:rsidR="008E345E" w:rsidRPr="00FA5B11" w:rsidRDefault="00FA5B11" w:rsidP="00FA5B11">
      <w:pPr>
        <w:pStyle w:val="ox-dc04b7dbf9-ox-851c3e3298-ox-abcf60ba44-default-style"/>
        <w:jc w:val="both"/>
        <w:rPr>
          <w:rFonts w:ascii="Helvetica" w:hAnsi="Helvetica" w:cs="Helvetica"/>
          <w:color w:val="000000" w:themeColor="text1"/>
        </w:rPr>
      </w:pPr>
      <w:r>
        <w:rPr>
          <w:rFonts w:ascii="Helvetica" w:hAnsi="Helvetica" w:cs="Helvetica"/>
          <w:color w:val="000000" w:themeColor="text1"/>
          <w:u w:color="333333"/>
        </w:rPr>
        <w:t>3.</w:t>
      </w:r>
      <w:r w:rsidR="00DA4229" w:rsidRPr="00FA5B11">
        <w:rPr>
          <w:rFonts w:ascii="Helvetica" w:hAnsi="Helvetica" w:cs="Helvetica"/>
          <w:color w:val="000000" w:themeColor="text1"/>
          <w:u w:color="333333"/>
        </w:rPr>
        <w:t xml:space="preserve"> The following incompatible uses to be removed from the JHD, but not from the surrounding NWD.  The first two uses were pushed north of 13th into our area after they were banned near the jail in the Justice Center Overlay, as part of the DAP:</w:t>
      </w:r>
    </w:p>
    <w:p w:rsidR="008E345E" w:rsidRPr="00FA5B11" w:rsidRDefault="00DA4229" w:rsidP="00FA5B11">
      <w:pPr>
        <w:pStyle w:val="ox-dc04b7dbf9-ox-851c3e3298-ox-abcf60ba44-default-style"/>
        <w:jc w:val="both"/>
        <w:rPr>
          <w:rFonts w:ascii="Helvetica" w:hAnsi="Helvetica" w:cs="Helvetica"/>
          <w:color w:val="000000" w:themeColor="text1"/>
        </w:rPr>
      </w:pPr>
      <w:r w:rsidRPr="00FA5B11">
        <w:rPr>
          <w:rFonts w:ascii="Helvetica" w:hAnsi="Helvetica" w:cs="Helvetica"/>
          <w:color w:val="000000" w:themeColor="text1"/>
          <w:u w:color="333333"/>
        </w:rPr>
        <w:t>Bail Bond Services, Pawn Shop, Bar, Restaurant, Hotel/Motel, Hospital, Personal Services</w:t>
      </w:r>
    </w:p>
    <w:p w:rsidR="008E345E" w:rsidRPr="00FA5B11" w:rsidRDefault="00DA4229" w:rsidP="00FA5B11">
      <w:pPr>
        <w:pStyle w:val="ox-dc04b7dbf9-ox-851c3e3298-ox-abcf60ba44-default-style"/>
        <w:jc w:val="both"/>
        <w:rPr>
          <w:rFonts w:ascii="Helvetica" w:eastAsia="Helvetica" w:hAnsi="Helvetica" w:cs="Helvetica"/>
          <w:color w:val="000000" w:themeColor="text1"/>
          <w:u w:color="333333"/>
        </w:rPr>
      </w:pPr>
      <w:r w:rsidRPr="00FA5B11">
        <w:rPr>
          <w:rFonts w:ascii="Helvetica" w:hAnsi="Helvetica" w:cs="Helvetica"/>
          <w:color w:val="000000" w:themeColor="text1"/>
          <w:u w:color="333333"/>
        </w:rPr>
        <w:lastRenderedPageBreak/>
        <w:t xml:space="preserve">4. All proposed MUP’s to be converted to CUP’s in the JHD.  That accountability was present in the DAP and is critical for a historic community roughly 4 blocks square with Downtown on 2 sides and the UNO on another.  </w:t>
      </w:r>
    </w:p>
    <w:p w:rsidR="008E345E" w:rsidRPr="00FA5B11" w:rsidRDefault="00DA4229" w:rsidP="00FA5B11">
      <w:pPr>
        <w:pStyle w:val="ox-dc04b7dbf9-ox-851c3e3298-ox-abcf60ba44-default-style"/>
        <w:jc w:val="both"/>
        <w:rPr>
          <w:rFonts w:ascii="Helvetica" w:hAnsi="Helvetica" w:cs="Helvetica"/>
          <w:color w:val="000000" w:themeColor="text1"/>
        </w:rPr>
      </w:pPr>
      <w:r w:rsidRPr="00FA5B11">
        <w:rPr>
          <w:rFonts w:ascii="Helvetica" w:hAnsi="Helvetica" w:cs="Helvetica"/>
          <w:color w:val="000000" w:themeColor="text1"/>
          <w:u w:color="333333"/>
        </w:rPr>
        <w:t>5. The three SF-3 properties in the JHD proposed R4A to instead be R2C, consistent with what is proposed elsewhere in the district, rather than splitting homes as in the prior transects before the transects were abandoned.</w:t>
      </w:r>
    </w:p>
    <w:p w:rsidR="008E345E" w:rsidRPr="00FA5B11" w:rsidRDefault="00DA4229" w:rsidP="00FA5B11">
      <w:pPr>
        <w:pStyle w:val="ox-dc04b7dbf9-ox-851c3e3298-ox-abcf60ba44-default-style"/>
        <w:jc w:val="both"/>
        <w:rPr>
          <w:rFonts w:ascii="Helvetica" w:hAnsi="Helvetica" w:cs="Helvetica"/>
          <w:color w:val="000000" w:themeColor="text1"/>
        </w:rPr>
      </w:pPr>
      <w:r w:rsidRPr="00FA5B11">
        <w:rPr>
          <w:rFonts w:ascii="Helvetica" w:hAnsi="Helvetica" w:cs="Helvetica"/>
          <w:color w:val="000000" w:themeColor="text1"/>
          <w:u w:color="333333"/>
        </w:rPr>
        <w:t>6. Home Occupations and the businesses they allow to be removed from the JHD, where the importance of maintaining true single family character in a small but dense cluster of historic homes was recognized by the DAP.</w:t>
      </w:r>
    </w:p>
    <w:p w:rsidR="008E345E" w:rsidRPr="00FA5B11" w:rsidRDefault="008F6E6A" w:rsidP="00FA5B11">
      <w:pPr>
        <w:pStyle w:val="ox-dc04b7dbf9-ox-851c3e3298-ox-abcf60ba44-default-style"/>
        <w:jc w:val="both"/>
        <w:rPr>
          <w:rFonts w:ascii="Helvetica" w:eastAsia="Helvetica" w:hAnsi="Helvetica" w:cs="Helvetica"/>
          <w:color w:val="000000" w:themeColor="text1"/>
          <w:u w:color="333333"/>
        </w:rPr>
      </w:pPr>
      <w:r w:rsidRPr="00FA5B11">
        <w:rPr>
          <w:rFonts w:ascii="Helvetica" w:hAnsi="Helvetica" w:cs="Helvetica"/>
          <w:color w:val="000000" w:themeColor="text1"/>
          <w:u w:color="333333"/>
        </w:rPr>
        <w:t>Ea</w:t>
      </w:r>
      <w:r w:rsidR="00DA4229" w:rsidRPr="00FA5B11">
        <w:rPr>
          <w:rFonts w:ascii="Helvetica" w:hAnsi="Helvetica" w:cs="Helvetica"/>
          <w:color w:val="000000" w:themeColor="text1"/>
          <w:u w:color="333333"/>
        </w:rPr>
        <w:t xml:space="preserve">rlier </w:t>
      </w:r>
      <w:r w:rsidRPr="00FA5B11">
        <w:rPr>
          <w:rFonts w:ascii="Helvetica" w:hAnsi="Helvetica" w:cs="Helvetica"/>
          <w:color w:val="000000" w:themeColor="text1"/>
          <w:u w:color="333333"/>
        </w:rPr>
        <w:t xml:space="preserve">JHNA had </w:t>
      </w:r>
      <w:r w:rsidR="00DA4229" w:rsidRPr="00FA5B11">
        <w:rPr>
          <w:rFonts w:ascii="Helvetica" w:hAnsi="Helvetica" w:cs="Helvetica"/>
          <w:color w:val="000000" w:themeColor="text1"/>
          <w:u w:val="single" w:color="333333"/>
        </w:rPr>
        <w:t>acced</w:t>
      </w:r>
      <w:r w:rsidR="001B61CB" w:rsidRPr="00FA5B11">
        <w:rPr>
          <w:rFonts w:ascii="Helvetica" w:hAnsi="Helvetica" w:cs="Helvetica"/>
          <w:color w:val="000000" w:themeColor="text1"/>
          <w:u w:val="single" w:color="333333"/>
        </w:rPr>
        <w:t>ed</w:t>
      </w:r>
      <w:r w:rsidR="00DA4229" w:rsidRPr="00FA5B11">
        <w:rPr>
          <w:rFonts w:ascii="Helvetica" w:hAnsi="Helvetica" w:cs="Helvetica"/>
          <w:color w:val="000000" w:themeColor="text1"/>
          <w:u w:val="single" w:color="333333"/>
        </w:rPr>
        <w:t xml:space="preserve"> to the elimination of Compatibility triggered by JHD homes across MLK</w:t>
      </w:r>
      <w:r w:rsidRPr="00FA5B11">
        <w:rPr>
          <w:rFonts w:ascii="Helvetica" w:hAnsi="Helvetica" w:cs="Helvetica"/>
          <w:color w:val="000000" w:themeColor="text1"/>
        </w:rPr>
        <w:t xml:space="preserve"> in the then-proposed Univer</w:t>
      </w:r>
      <w:r w:rsidR="005E4263" w:rsidRPr="00FA5B11">
        <w:rPr>
          <w:rFonts w:ascii="Helvetica" w:hAnsi="Helvetica" w:cs="Helvetica"/>
          <w:color w:val="000000" w:themeColor="text1"/>
        </w:rPr>
        <w:t>si</w:t>
      </w:r>
      <w:r w:rsidRPr="00FA5B11">
        <w:rPr>
          <w:rFonts w:ascii="Helvetica" w:hAnsi="Helvetica" w:cs="Helvetica"/>
          <w:color w:val="000000" w:themeColor="text1"/>
        </w:rPr>
        <w:t>ty Neighborhood Overlay (UNO)</w:t>
      </w:r>
      <w:r w:rsidR="00DA4229" w:rsidRPr="00FA5B11">
        <w:rPr>
          <w:rFonts w:ascii="Helvetica" w:hAnsi="Helvetica" w:cs="Helvetica"/>
          <w:color w:val="000000" w:themeColor="text1"/>
          <w:u w:color="333333"/>
        </w:rPr>
        <w:t xml:space="preserve">.  That allowed massive density increases (heights up to 220 feet) across that street to our north.  The </w:t>
      </w:r>
      <w:r w:rsidR="00F676B6" w:rsidRPr="00FA5B11">
        <w:rPr>
          <w:rFonts w:ascii="Helvetica" w:hAnsi="Helvetica" w:cs="Helvetica"/>
          <w:color w:val="000000" w:themeColor="text1"/>
          <w:u w:color="333333"/>
        </w:rPr>
        <w:t>DAP/CNv3 </w:t>
      </w:r>
      <w:r w:rsidR="00DA4229" w:rsidRPr="00FA5B11">
        <w:rPr>
          <w:rFonts w:ascii="Helvetica" w:hAnsi="Helvetica" w:cs="Helvetica"/>
          <w:color w:val="000000" w:themeColor="text1"/>
          <w:u w:color="333333"/>
        </w:rPr>
        <w:t xml:space="preserve">Grand Bargain will in turn allow 400-foot-tall high rises just two blocks to </w:t>
      </w:r>
      <w:r w:rsidR="00F676B6" w:rsidRPr="00FA5B11">
        <w:rPr>
          <w:rFonts w:ascii="Helvetica" w:hAnsi="Helvetica" w:cs="Helvetica"/>
          <w:color w:val="000000" w:themeColor="text1"/>
          <w:u w:color="333333"/>
        </w:rPr>
        <w:t>east of the JHD</w:t>
      </w:r>
      <w:r w:rsidR="00DA4229" w:rsidRPr="00FA5B11">
        <w:rPr>
          <w:rFonts w:ascii="Helvetica" w:hAnsi="Helvetica" w:cs="Helvetica"/>
          <w:color w:val="000000" w:themeColor="text1"/>
          <w:u w:color="333333"/>
        </w:rPr>
        <w:t>.  The following 3-D graphic visually highlights the scope of these concessions to density:</w:t>
      </w:r>
    </w:p>
    <w:p w:rsidR="008E345E" w:rsidRPr="00FA5B11" w:rsidRDefault="00DA4229" w:rsidP="00FA5B11">
      <w:pPr>
        <w:pStyle w:val="ox-dc04b7dbf9-ox-851c3e3298-ox-abcf60ba44-ox-25697dfdb1-default-style"/>
        <w:jc w:val="both"/>
        <w:rPr>
          <w:rFonts w:ascii="Helvetica" w:hAnsi="Helvetica" w:cs="Helvetica"/>
          <w:color w:val="000000" w:themeColor="text1"/>
        </w:rPr>
      </w:pPr>
      <w:r w:rsidRPr="00FA5B11">
        <w:rPr>
          <w:rFonts w:ascii="Helvetica" w:eastAsia="Helvetica" w:hAnsi="Helvetica" w:cs="Helvetica"/>
          <w:noProof/>
          <w:color w:val="000000" w:themeColor="text1"/>
          <w:u w:color="FF0000"/>
        </w:rPr>
        <w:drawing>
          <wp:inline distT="0" distB="0" distL="0" distR="0">
            <wp:extent cx="5641309" cy="3604075"/>
            <wp:effectExtent l="1905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10" cstate="print">
                      <a:extLst/>
                    </a:blip>
                    <a:stretch>
                      <a:fillRect/>
                    </a:stretch>
                  </pic:blipFill>
                  <pic:spPr>
                    <a:xfrm>
                      <a:off x="0" y="0"/>
                      <a:ext cx="5642834" cy="3605049"/>
                    </a:xfrm>
                    <a:prstGeom prst="rect">
                      <a:avLst/>
                    </a:prstGeom>
                    <a:ln w="12700" cap="flat">
                      <a:noFill/>
                      <a:miter lim="400000"/>
                    </a:ln>
                    <a:effectLst/>
                  </pic:spPr>
                </pic:pic>
              </a:graphicData>
            </a:graphic>
          </wp:inline>
        </w:drawing>
      </w:r>
    </w:p>
    <w:p w:rsidR="008E345E" w:rsidRPr="00FA5B11" w:rsidRDefault="00DA4229" w:rsidP="00FA5B11">
      <w:pPr>
        <w:pStyle w:val="ox-dc04b7dbf9-ox-851c3e3298-ox-abcf60ba44-ox-25697dfdb1-default-style"/>
        <w:jc w:val="both"/>
        <w:rPr>
          <w:rFonts w:ascii="Helvetica" w:hAnsi="Helvetica" w:cs="Helvetica"/>
          <w:color w:val="000000" w:themeColor="text1"/>
          <w:u w:color="333333"/>
        </w:rPr>
      </w:pPr>
      <w:r w:rsidRPr="00FA5B11">
        <w:rPr>
          <w:rFonts w:ascii="Helvetica" w:hAnsi="Helvetica" w:cs="Helvetica"/>
          <w:color w:val="000000" w:themeColor="text1"/>
          <w:u w:color="333333"/>
        </w:rPr>
        <w:t>DAP view Northeast across the intersection of West Avenue and W. 16th Street from the JHD across the NWD/Panhandle to the high rises of the UNO (upper left) and the U/CD (upper right).</w:t>
      </w:r>
      <w:r w:rsidR="00D76F46" w:rsidRPr="00FA5B11" w:rsidDel="00D76F46">
        <w:rPr>
          <w:rFonts w:ascii="Helvetica" w:hAnsi="Helvetica" w:cs="Helvetica"/>
          <w:color w:val="000000" w:themeColor="text1"/>
          <w:u w:color="333333"/>
        </w:rPr>
        <w:t xml:space="preserve"> </w:t>
      </w:r>
      <w:r w:rsidRPr="00FA5B11">
        <w:rPr>
          <w:rFonts w:ascii="Helvetica" w:hAnsi="Helvetica" w:cs="Helvetica"/>
          <w:color w:val="000000" w:themeColor="text1"/>
          <w:u w:color="333333"/>
        </w:rPr>
        <w:t xml:space="preserve">JHD homes are shown in brown brick, JHD homes used as offices, also in the foreground, are in </w:t>
      </w:r>
      <w:r w:rsidR="001B61CB" w:rsidRPr="00FA5B11">
        <w:rPr>
          <w:rFonts w:ascii="Helvetica" w:hAnsi="Helvetica" w:cs="Helvetica"/>
          <w:color w:val="000000" w:themeColor="text1"/>
          <w:u w:color="333333"/>
        </w:rPr>
        <w:t xml:space="preserve">cream </w:t>
      </w:r>
      <w:r w:rsidRPr="00FA5B11">
        <w:rPr>
          <w:rFonts w:ascii="Helvetica" w:hAnsi="Helvetica" w:cs="Helvetica"/>
          <w:color w:val="000000" w:themeColor="text1"/>
          <w:u w:color="333333"/>
        </w:rPr>
        <w:t>limestone</w:t>
      </w:r>
      <w:r w:rsidR="001B61CB" w:rsidRPr="00FA5B11">
        <w:rPr>
          <w:rFonts w:ascii="Helvetica" w:hAnsi="Helvetica" w:cs="Helvetica"/>
          <w:color w:val="000000" w:themeColor="text1"/>
          <w:u w:color="333333"/>
        </w:rPr>
        <w:t>, both with</w:t>
      </w:r>
      <w:r w:rsidRPr="00FA5B11">
        <w:rPr>
          <w:rFonts w:ascii="Helvetica" w:hAnsi="Helvetica" w:cs="Helvetica"/>
          <w:color w:val="000000" w:themeColor="text1"/>
          <w:u w:color="333333"/>
        </w:rPr>
        <w:t xml:space="preserve"> pitched roofs.  The next tier of salmon-colored boxes are quarter-block mixed use buildings in the NWD/P.</w:t>
      </w:r>
    </w:p>
    <w:p w:rsidR="00CD5B0C" w:rsidRPr="00FA5B11" w:rsidRDefault="00CD5B0C" w:rsidP="00FA5B11">
      <w:pPr>
        <w:pStyle w:val="ox-dc04b7dbf9-ox-851c3e3298-ox-abcf60ba44-ox-25697dfdb1-default-style"/>
        <w:jc w:val="both"/>
        <w:rPr>
          <w:rFonts w:ascii="Helvetica" w:hAnsi="Helvetica" w:cs="Helvetica"/>
          <w:color w:val="000000" w:themeColor="text1"/>
          <w:u w:val="single"/>
        </w:rPr>
      </w:pPr>
    </w:p>
    <w:p w:rsidR="00AE55F6" w:rsidRDefault="00AE55F6">
      <w:pPr>
        <w:rPr>
          <w:rFonts w:ascii="Helvetica" w:eastAsia="Times New Roman" w:hAnsi="Helvetica" w:cs="Helvetica"/>
          <w:color w:val="000000" w:themeColor="text1"/>
          <w:u w:val="single" w:color="000000"/>
        </w:rPr>
      </w:pPr>
      <w:r>
        <w:rPr>
          <w:rFonts w:ascii="Helvetica" w:hAnsi="Helvetica" w:cs="Helvetica"/>
          <w:color w:val="000000" w:themeColor="text1"/>
          <w:u w:val="single"/>
        </w:rPr>
        <w:br w:type="page"/>
      </w:r>
    </w:p>
    <w:p w:rsidR="008E345E" w:rsidRPr="00FA5B11" w:rsidRDefault="00DA4229" w:rsidP="00FA5B11">
      <w:pPr>
        <w:pStyle w:val="ox-dc04b7dbf9-ox-851c3e3298-ox-abcf60ba44-ox-25697dfdb1-default-style"/>
        <w:jc w:val="both"/>
        <w:rPr>
          <w:rFonts w:ascii="Helvetica" w:hAnsi="Helvetica" w:cs="Helvetica"/>
          <w:color w:val="000000" w:themeColor="text1"/>
          <w:u w:val="single"/>
        </w:rPr>
      </w:pPr>
      <w:r w:rsidRPr="00FA5B11">
        <w:rPr>
          <w:rFonts w:ascii="Helvetica" w:hAnsi="Helvetica" w:cs="Helvetica"/>
          <w:color w:val="000000" w:themeColor="text1"/>
          <w:u w:val="single"/>
        </w:rPr>
        <w:lastRenderedPageBreak/>
        <w:t>Summary:</w:t>
      </w:r>
    </w:p>
    <w:p w:rsidR="008E345E" w:rsidRPr="00FA5B11" w:rsidRDefault="00DA4229" w:rsidP="00FA5B11">
      <w:pPr>
        <w:pStyle w:val="ox-dc04b7dbf9-ox-851c3e3298-ox-abcf60ba44-ox-25697dfdb1-default-style"/>
        <w:jc w:val="both"/>
        <w:rPr>
          <w:rFonts w:ascii="Helvetica" w:hAnsi="Helvetica" w:cs="Helvetica"/>
          <w:color w:val="000000" w:themeColor="text1"/>
          <w:u w:color="333333"/>
        </w:rPr>
      </w:pPr>
      <w:r w:rsidRPr="00FA5B11">
        <w:rPr>
          <w:rFonts w:ascii="Helvetica" w:hAnsi="Helvetica" w:cs="Helvetica"/>
          <w:color w:val="000000" w:themeColor="text1"/>
          <w:u w:color="333333"/>
        </w:rPr>
        <w:t xml:space="preserve">Government integrity over time matters to the citizens who take up the call to participate in public processes.  We supported a balanced move forward in the DAP, tripling or quadrupling </w:t>
      </w:r>
      <w:r w:rsidR="00F71647" w:rsidRPr="00FA5B11">
        <w:rPr>
          <w:rFonts w:ascii="Helvetica" w:hAnsi="Helvetica" w:cs="Helvetica"/>
          <w:color w:val="000000" w:themeColor="text1"/>
          <w:u w:color="333333"/>
        </w:rPr>
        <w:t>Downtown’s</w:t>
      </w:r>
      <w:r w:rsidRPr="00FA5B11">
        <w:rPr>
          <w:rFonts w:ascii="Helvetica" w:hAnsi="Helvetica" w:cs="Helvetica"/>
          <w:color w:val="000000" w:themeColor="text1"/>
          <w:u w:color="333333"/>
        </w:rPr>
        <w:t xml:space="preserve"> buildable square footage per ROMA Design Group (now McCann Adams).  With just 6 tailored points to honor the core of the DAP, </w:t>
      </w:r>
      <w:r w:rsidR="00CB1E8C" w:rsidRPr="00FA5B11">
        <w:rPr>
          <w:rFonts w:ascii="Helvetica" w:hAnsi="Helvetica" w:cs="Helvetica"/>
          <w:color w:val="000000" w:themeColor="text1"/>
          <w:u w:color="333333"/>
        </w:rPr>
        <w:t xml:space="preserve">we </w:t>
      </w:r>
      <w:r w:rsidR="009A494F" w:rsidRPr="00FA5B11">
        <w:rPr>
          <w:rFonts w:ascii="Helvetica" w:hAnsi="Helvetica" w:cs="Helvetica"/>
          <w:color w:val="000000" w:themeColor="text1"/>
          <w:u w:color="333333"/>
        </w:rPr>
        <w:t>believe</w:t>
      </w:r>
      <w:r w:rsidR="00CB1E8C" w:rsidRPr="00FA5B11">
        <w:rPr>
          <w:rFonts w:ascii="Helvetica" w:hAnsi="Helvetica" w:cs="Helvetica"/>
          <w:color w:val="000000" w:themeColor="text1"/>
          <w:u w:color="333333"/>
        </w:rPr>
        <w:t xml:space="preserve"> we can</w:t>
      </w:r>
      <w:r w:rsidR="00987A58" w:rsidRPr="00FA5B11">
        <w:rPr>
          <w:rFonts w:ascii="Helvetica" w:hAnsi="Helvetica" w:cs="Helvetica"/>
          <w:color w:val="000000" w:themeColor="text1"/>
          <w:u w:color="333333"/>
        </w:rPr>
        <w:t xml:space="preserve"> remain a sustainable community</w:t>
      </w:r>
      <w:r w:rsidR="009A494F" w:rsidRPr="00FA5B11">
        <w:rPr>
          <w:rFonts w:ascii="Helvetica" w:hAnsi="Helvetica" w:cs="Helvetica"/>
          <w:color w:val="000000" w:themeColor="text1"/>
          <w:u w:color="333333"/>
        </w:rPr>
        <w:t xml:space="preserve"> and preserve centuries-</w:t>
      </w:r>
      <w:r w:rsidR="00CB1E8C" w:rsidRPr="00FA5B11">
        <w:rPr>
          <w:rFonts w:ascii="Helvetica" w:hAnsi="Helvetica" w:cs="Helvetica"/>
          <w:color w:val="000000" w:themeColor="text1"/>
          <w:u w:color="333333"/>
        </w:rPr>
        <w:t>old live oaks and a dense collection of critical historic landmarks</w:t>
      </w:r>
      <w:r w:rsidR="00620632" w:rsidRPr="00FA5B11">
        <w:rPr>
          <w:rFonts w:ascii="Helvetica" w:hAnsi="Helvetica" w:cs="Helvetica"/>
          <w:color w:val="000000" w:themeColor="text1"/>
          <w:u w:color="333333"/>
        </w:rPr>
        <w:t xml:space="preserve"> that make up the unique Austin character of our small corner of downtown.</w:t>
      </w:r>
      <w:r w:rsidR="006E3E4E" w:rsidRPr="00FA5B11">
        <w:rPr>
          <w:rFonts w:ascii="Helvetica" w:hAnsi="Helvetica" w:cs="Helvetica"/>
          <w:color w:val="000000" w:themeColor="text1"/>
          <w:u w:color="333333"/>
        </w:rPr>
        <w:t xml:space="preserve">  The squares in the quilt that is Au</w:t>
      </w:r>
      <w:r w:rsidR="00A62B6B" w:rsidRPr="00FA5B11">
        <w:rPr>
          <w:rFonts w:ascii="Helvetica" w:hAnsi="Helvetica" w:cs="Helvetica"/>
          <w:color w:val="000000" w:themeColor="text1"/>
          <w:u w:color="333333"/>
        </w:rPr>
        <w:t>stin matter.</w:t>
      </w:r>
    </w:p>
    <w:p w:rsidR="001D74A4" w:rsidRPr="00FA5B11" w:rsidRDefault="001D74A4" w:rsidP="00FA5B11">
      <w:pPr>
        <w:pStyle w:val="ox-dc04b7dbf9-ox-851c3e3298-ox-abcf60ba44-ox-25697dfdb1-default-style"/>
        <w:jc w:val="both"/>
        <w:rPr>
          <w:rFonts w:ascii="Helvetica" w:hAnsi="Helvetica" w:cs="Helvetica"/>
          <w:color w:val="000000" w:themeColor="text1"/>
          <w:u w:val="single"/>
        </w:rPr>
      </w:pPr>
    </w:p>
    <w:p w:rsidR="001D74A4" w:rsidRPr="00FA5B11" w:rsidRDefault="00C253D5" w:rsidP="00FA5B11">
      <w:pPr>
        <w:pStyle w:val="ox-dc04b7dbf9-ox-851c3e3298-ox-abcf60ba44-ox-25697dfdb1-default-style"/>
        <w:jc w:val="both"/>
        <w:rPr>
          <w:rFonts w:ascii="Helvetica" w:hAnsi="Helvetica" w:cs="Helvetica"/>
          <w:color w:val="000000" w:themeColor="text1"/>
          <w:u w:val="single"/>
        </w:rPr>
      </w:pPr>
      <w:r w:rsidRPr="00FA5B11">
        <w:rPr>
          <w:rFonts w:ascii="Helvetica" w:hAnsi="Helvetica" w:cs="Helvetica"/>
          <w:color w:val="000000" w:themeColor="text1"/>
          <w:u w:val="single"/>
        </w:rPr>
        <w:t>Supplemental Supportive Information</w:t>
      </w:r>
    </w:p>
    <w:p w:rsidR="001D74A4" w:rsidRPr="00FA5B11" w:rsidRDefault="001D74A4" w:rsidP="00FA5B11">
      <w:pPr>
        <w:pStyle w:val="ox-dc04b7dbf9-ox-851c3e3298-ox-abcf60ba44-ox-25697dfdb1-default-style"/>
        <w:jc w:val="both"/>
        <w:rPr>
          <w:rFonts w:ascii="Helvetica" w:hAnsi="Helvetica" w:cs="Helvetica"/>
          <w:color w:val="000000" w:themeColor="text1"/>
          <w:u w:val="single"/>
        </w:rPr>
      </w:pPr>
    </w:p>
    <w:p w:rsidR="00C253D5" w:rsidRPr="00FA5B11" w:rsidRDefault="00D76F46" w:rsidP="00FA5B11">
      <w:pPr>
        <w:pStyle w:val="ox-dc04b7dbf9-ox-851c3e3298-ox-abcf60ba44-ox-25697dfdb1-default-style"/>
        <w:jc w:val="both"/>
        <w:rPr>
          <w:rFonts w:ascii="Helvetica" w:hAnsi="Helvetica" w:cs="Helvetica"/>
          <w:color w:val="000000" w:themeColor="text1"/>
          <w:u w:val="single"/>
        </w:rPr>
      </w:pPr>
      <w:r w:rsidRPr="00FA5B11">
        <w:rPr>
          <w:rFonts w:ascii="Helvetica" w:hAnsi="Helvetica" w:cs="Helvetica"/>
          <w:color w:val="000000" w:themeColor="text1"/>
          <w:u w:val="single"/>
        </w:rPr>
        <w:t>Quotes from the DAP about JHD</w:t>
      </w:r>
    </w:p>
    <w:p w:rsidR="00C253D5" w:rsidRPr="00FA5B11" w:rsidRDefault="00C253D5" w:rsidP="00FA5B11">
      <w:pPr>
        <w:pStyle w:val="NormalWeb"/>
        <w:jc w:val="both"/>
        <w:rPr>
          <w:rFonts w:ascii="Helvetica" w:hAnsi="Helvetica" w:cs="Helvetica"/>
          <w:color w:val="000000" w:themeColor="text1"/>
        </w:rPr>
      </w:pPr>
      <w:r w:rsidRPr="00FA5B11">
        <w:rPr>
          <w:rFonts w:ascii="Helvetica" w:hAnsi="Helvetica" w:cs="Helvetica"/>
          <w:color w:val="000000" w:themeColor="text1"/>
          <w:u w:color="333333"/>
        </w:rPr>
        <w:t>The DAP was passed by Council at the end of 2011, and staff implementations were drafted in 2014.  Austin was already in an extreme boom during these times.  Downtown is bigger, denser and more complex than other neighborhoods.  The DAP undertook a more exhaustive assay of the area than CodeNEXT can.  As part of DAP outreach, the Mayor and Council walked the area with groups of constituents.  The DAP provides the fine-toothed plan of what to keep and what to improve downtown.  JHNA has relied on the integrity of the DAP’s negotiated solution.</w:t>
      </w:r>
    </w:p>
    <w:p w:rsidR="00C253D5" w:rsidRPr="00FA5B11" w:rsidRDefault="00C253D5" w:rsidP="00FA5B11">
      <w:pPr>
        <w:pStyle w:val="NormalWeb"/>
        <w:jc w:val="both"/>
        <w:rPr>
          <w:rFonts w:ascii="Helvetica" w:hAnsi="Helvetica" w:cs="Helvetica"/>
          <w:color w:val="000000" w:themeColor="text1"/>
        </w:rPr>
      </w:pPr>
      <w:r w:rsidRPr="00FA5B11">
        <w:rPr>
          <w:rFonts w:ascii="Helvetica" w:hAnsi="Helvetica" w:cs="Helvetica"/>
          <w:color w:val="000000" w:themeColor="text1"/>
          <w:u w:color="333333"/>
        </w:rPr>
        <w:t>We refer to that solution as the DAP's "Grand Bargain".  Everyone recognized the need to encourage more central density while preserving the unique character of the Judges Hill District (JHD) and the Northwest District (NWD).  The latter has important historical structures, chronicled by the 1984 Cultural Resources Survey, and mature street trees worth preserving.  That is even truer of the JHD, with homes from as early as the 1850s, centuries-old live oaks that cover much of their respective lots, and the Charles Forest overlooking Pease Park. </w:t>
      </w:r>
    </w:p>
    <w:p w:rsidR="00C253D5" w:rsidRPr="00FA5B11" w:rsidRDefault="00C253D5" w:rsidP="00FA5B11">
      <w:pPr>
        <w:pStyle w:val="NormalWeb"/>
        <w:jc w:val="both"/>
        <w:rPr>
          <w:rFonts w:ascii="Helvetica" w:hAnsi="Helvetica" w:cs="Helvetica"/>
          <w:color w:val="000000" w:themeColor="text1"/>
        </w:rPr>
      </w:pPr>
      <w:r w:rsidRPr="00FA5B11">
        <w:rPr>
          <w:rFonts w:ascii="Helvetica" w:hAnsi="Helvetica" w:cs="Helvetica"/>
          <w:color w:val="000000" w:themeColor="text1"/>
          <w:u w:color="333333"/>
        </w:rPr>
        <w:t>The DAP delineated one critical distinction between the JHD and the NWD.  The NWD had lost many of its residents, so one goal was to draw them back to that area in mixed-use zones. The JHD, though, still thrives as a primarily single family community, with a balanced periphery of reasonably scaled condominiums, apartments and businesses.  That distinction led to a pair of adjacent but distinct districts, with goals of preserving the JHD while adding measured mixed-use density in the NWD.</w:t>
      </w:r>
    </w:p>
    <w:p w:rsidR="00C253D5" w:rsidRPr="00FA5B11" w:rsidRDefault="00C253D5" w:rsidP="00FA5B11">
      <w:pPr>
        <w:pStyle w:val="NormalWeb"/>
        <w:jc w:val="both"/>
        <w:rPr>
          <w:rFonts w:ascii="Helvetica" w:eastAsia="Helvetica" w:hAnsi="Helvetica" w:cs="Helvetica"/>
          <w:color w:val="000000" w:themeColor="text1"/>
          <w:u w:color="333333"/>
        </w:rPr>
      </w:pPr>
      <w:r w:rsidRPr="00FA5B11">
        <w:rPr>
          <w:rFonts w:ascii="Helvetica" w:hAnsi="Helvetica" w:cs="Helvetica"/>
          <w:color w:val="000000" w:themeColor="text1"/>
          <w:u w:color="333333"/>
        </w:rPr>
        <w:t>The DAP made preserving the JHD community a specific goal, as illustrated by these quotes from the approved document:</w:t>
      </w:r>
    </w:p>
    <w:p w:rsidR="00C253D5" w:rsidRPr="00FA5B11" w:rsidRDefault="00C253D5" w:rsidP="00FA5B11">
      <w:pPr>
        <w:pStyle w:val="NormalWeb"/>
        <w:jc w:val="both"/>
        <w:rPr>
          <w:rFonts w:ascii="Helvetica" w:hAnsi="Helvetica" w:cs="Helvetica"/>
          <w:color w:val="000000" w:themeColor="text1"/>
          <w:u w:color="000099"/>
        </w:rPr>
      </w:pPr>
      <w:r w:rsidRPr="00FA5B11">
        <w:rPr>
          <w:rFonts w:ascii="Helvetica" w:hAnsi="Helvetica" w:cs="Helvetica"/>
          <w:color w:val="000000" w:themeColor="text1"/>
          <w:u w:color="000099"/>
        </w:rPr>
        <w:t>“The DAP is the Downtown’s Neighborhood Plan, and will amend the much more general Comprehensive Plan, providing specificity about the particular geographic area of Downtown.”</w:t>
      </w:r>
    </w:p>
    <w:p w:rsidR="00C253D5" w:rsidRPr="00FA5B11" w:rsidRDefault="00C253D5" w:rsidP="00FA5B11">
      <w:pPr>
        <w:pStyle w:val="Body"/>
        <w:jc w:val="both"/>
        <w:rPr>
          <w:rFonts w:ascii="Helvetica" w:hAnsi="Helvetica" w:cs="Helvetica"/>
          <w:color w:val="000000" w:themeColor="text1"/>
          <w:u w:color="000099"/>
        </w:rPr>
      </w:pPr>
      <w:r w:rsidRPr="00FA5B11">
        <w:rPr>
          <w:rFonts w:ascii="Helvetica" w:hAnsi="Helvetica" w:cs="Helvetica"/>
          <w:color w:val="000000" w:themeColor="text1"/>
          <w:u w:color="000099"/>
        </w:rPr>
        <w:t>“The DAP is the result of a three-year dialogue with the general public and the Downtown community and stakeholders. It involved six Town Hall meetings and scores of smaller meetings and workshops, soliciting input on a wide range of issues and geographic subareas.”</w:t>
      </w:r>
    </w:p>
    <w:p w:rsidR="00C253D5" w:rsidRPr="00FA5B11" w:rsidRDefault="00C253D5" w:rsidP="00FA5B11">
      <w:pPr>
        <w:pStyle w:val="Body"/>
        <w:jc w:val="both"/>
        <w:rPr>
          <w:rFonts w:ascii="Helvetica" w:hAnsi="Helvetica" w:cs="Helvetica"/>
          <w:color w:val="000000" w:themeColor="text1"/>
          <w:u w:color="000099"/>
        </w:rPr>
      </w:pPr>
    </w:p>
    <w:p w:rsidR="00C253D5" w:rsidRPr="00FA5B11" w:rsidRDefault="00C253D5" w:rsidP="00FA5B11">
      <w:pPr>
        <w:pStyle w:val="Body"/>
        <w:jc w:val="both"/>
        <w:rPr>
          <w:rFonts w:ascii="Helvetica" w:hAnsi="Helvetica" w:cs="Helvetica"/>
          <w:color w:val="000000" w:themeColor="text1"/>
          <w:u w:color="000099"/>
        </w:rPr>
      </w:pPr>
      <w:r w:rsidRPr="00FA5B11">
        <w:rPr>
          <w:rFonts w:ascii="Helvetica" w:hAnsi="Helvetica" w:cs="Helvetica"/>
          <w:color w:val="000000" w:themeColor="text1"/>
          <w:u w:color="000099"/>
        </w:rPr>
        <w:lastRenderedPageBreak/>
        <w:t>“The character of Downtown ranges from the skyscrapers of Congress Avenue to the single-family neighborhood of Judges Hill. This diversity gives Downtown an authentic sense of place - a unique character that fosters district pride, enjoyment and investment, as well as visitor appeal.”</w:t>
      </w:r>
    </w:p>
    <w:p w:rsidR="00C253D5" w:rsidRPr="00FA5B11" w:rsidRDefault="00C253D5" w:rsidP="00FA5B11">
      <w:pPr>
        <w:pStyle w:val="Body"/>
        <w:jc w:val="both"/>
        <w:rPr>
          <w:rFonts w:ascii="Helvetica" w:hAnsi="Helvetica" w:cs="Helvetica"/>
          <w:color w:val="000000" w:themeColor="text1"/>
          <w:u w:color="000099"/>
        </w:rPr>
      </w:pPr>
    </w:p>
    <w:p w:rsidR="00C253D5" w:rsidRPr="00FA5B11" w:rsidRDefault="00C253D5" w:rsidP="00FA5B11">
      <w:pPr>
        <w:pStyle w:val="Body"/>
        <w:jc w:val="both"/>
        <w:rPr>
          <w:rFonts w:ascii="Helvetica" w:hAnsi="Helvetica" w:cs="Helvetica"/>
          <w:color w:val="000000" w:themeColor="text1"/>
          <w:u w:color="000099"/>
        </w:rPr>
      </w:pPr>
      <w:r w:rsidRPr="00FA5B11">
        <w:rPr>
          <w:rFonts w:ascii="Helvetica" w:hAnsi="Helvetica" w:cs="Helvetica"/>
          <w:color w:val="000000" w:themeColor="text1"/>
          <w:u w:color="000099"/>
        </w:rPr>
        <w:t>“Compatibility Zones are proposed, each with specific height standards aimed at providing an appropriate scale transition to the Judges Hill Neighborhood.”</w:t>
      </w:r>
    </w:p>
    <w:p w:rsidR="00C253D5" w:rsidRPr="00FA5B11" w:rsidRDefault="00C253D5" w:rsidP="00FA5B11">
      <w:pPr>
        <w:pStyle w:val="Body"/>
        <w:jc w:val="both"/>
        <w:rPr>
          <w:rFonts w:ascii="Helvetica" w:hAnsi="Helvetica" w:cs="Helvetica"/>
          <w:color w:val="000000" w:themeColor="text1"/>
          <w:u w:color="000099"/>
        </w:rPr>
      </w:pPr>
    </w:p>
    <w:p w:rsidR="00C253D5" w:rsidRPr="00FA5B11" w:rsidRDefault="00C253D5" w:rsidP="00FA5B11">
      <w:pPr>
        <w:pStyle w:val="Body"/>
        <w:jc w:val="both"/>
        <w:rPr>
          <w:rFonts w:ascii="Helvetica" w:hAnsi="Helvetica" w:cs="Helvetica"/>
          <w:color w:val="000000" w:themeColor="text1"/>
          <w:u w:color="000099"/>
        </w:rPr>
      </w:pPr>
      <w:r w:rsidRPr="00FA5B11">
        <w:rPr>
          <w:rFonts w:ascii="Helvetica" w:hAnsi="Helvetica" w:cs="Helvetica"/>
          <w:color w:val="000000" w:themeColor="text1"/>
          <w:u w:color="000099"/>
        </w:rPr>
        <w:t>“Mixed Use: An appropriate mix of residential and non-residential uses should be allowed in all parts of Downtown, except for Judges Hill, which should generally be preserved as a single-family residential neighborhood.”</w:t>
      </w:r>
    </w:p>
    <w:p w:rsidR="00C253D5" w:rsidRPr="00FA5B11" w:rsidRDefault="00C253D5" w:rsidP="00FA5B11">
      <w:pPr>
        <w:pStyle w:val="Body"/>
        <w:jc w:val="both"/>
        <w:rPr>
          <w:rFonts w:ascii="Helvetica" w:hAnsi="Helvetica" w:cs="Helvetica"/>
          <w:color w:val="000000" w:themeColor="text1"/>
          <w:u w:color="000099"/>
        </w:rPr>
      </w:pPr>
    </w:p>
    <w:p w:rsidR="00C253D5" w:rsidRPr="00FA5B11" w:rsidRDefault="00C253D5" w:rsidP="00FA5B11">
      <w:pPr>
        <w:pStyle w:val="Body"/>
        <w:jc w:val="both"/>
        <w:rPr>
          <w:rFonts w:ascii="Helvetica" w:hAnsi="Helvetica" w:cs="Helvetica"/>
          <w:color w:val="000000" w:themeColor="text1"/>
          <w:u w:color="000099"/>
        </w:rPr>
      </w:pPr>
      <w:r w:rsidRPr="00FA5B11">
        <w:rPr>
          <w:rFonts w:ascii="Helvetica" w:hAnsi="Helvetica" w:cs="Helvetica"/>
          <w:color w:val="000000" w:themeColor="text1"/>
          <w:u w:color="000099"/>
        </w:rPr>
        <w:t>“Downtown’s fabric of historic residential and commercial structures creates a unique identity.”</w:t>
      </w:r>
    </w:p>
    <w:p w:rsidR="00C253D5" w:rsidRPr="00FA5B11" w:rsidRDefault="00C253D5" w:rsidP="00FA5B11">
      <w:pPr>
        <w:pStyle w:val="Body"/>
        <w:jc w:val="both"/>
        <w:rPr>
          <w:rFonts w:ascii="Helvetica" w:hAnsi="Helvetica" w:cs="Helvetica"/>
          <w:color w:val="000000" w:themeColor="text1"/>
          <w:u w:color="000099"/>
        </w:rPr>
      </w:pPr>
    </w:p>
    <w:p w:rsidR="00C253D5" w:rsidRPr="00FA5B11" w:rsidRDefault="00C253D5" w:rsidP="00FA5B11">
      <w:pPr>
        <w:pStyle w:val="Body"/>
        <w:jc w:val="both"/>
        <w:rPr>
          <w:rFonts w:ascii="Helvetica" w:hAnsi="Helvetica" w:cs="Helvetica"/>
          <w:color w:val="000000" w:themeColor="text1"/>
          <w:u w:color="000099"/>
        </w:rPr>
      </w:pPr>
      <w:r w:rsidRPr="00FA5B11">
        <w:rPr>
          <w:rFonts w:ascii="Helvetica" w:hAnsi="Helvetica" w:cs="Helvetica"/>
          <w:color w:val="000000" w:themeColor="text1"/>
          <w:u w:color="000099"/>
        </w:rPr>
        <w:t>“Downtown’s historic fabric is at risk of being demolished.  More than 150 potentially significant historic properties, identified in Austin’s 1984 Cultural Resources Survey, have been demolished in Downtown over the past 35 years.”</w:t>
      </w:r>
    </w:p>
    <w:p w:rsidR="00C253D5" w:rsidRPr="00FA5B11" w:rsidRDefault="00C253D5" w:rsidP="00FA5B11">
      <w:pPr>
        <w:pStyle w:val="Body"/>
        <w:jc w:val="both"/>
        <w:rPr>
          <w:rFonts w:ascii="Helvetica" w:hAnsi="Helvetica" w:cs="Helvetica"/>
          <w:color w:val="000000" w:themeColor="text1"/>
          <w:u w:color="000099"/>
        </w:rPr>
      </w:pPr>
    </w:p>
    <w:p w:rsidR="00C253D5" w:rsidRPr="00FA5B11" w:rsidRDefault="00C253D5" w:rsidP="00FA5B11">
      <w:pPr>
        <w:pStyle w:val="Body"/>
        <w:jc w:val="both"/>
        <w:rPr>
          <w:rFonts w:ascii="Helvetica" w:hAnsi="Helvetica" w:cs="Helvetica"/>
          <w:color w:val="000000" w:themeColor="text1"/>
          <w:u w:color="000099"/>
        </w:rPr>
      </w:pPr>
      <w:r w:rsidRPr="00FA5B11">
        <w:rPr>
          <w:rFonts w:ascii="Helvetica" w:hAnsi="Helvetica" w:cs="Helvetica"/>
          <w:color w:val="000000" w:themeColor="text1"/>
          <w:u w:color="000099"/>
        </w:rPr>
        <w:t>“The DAP recognizes the importance of the historic fabric of the original city and has identified nine individual “districts” that are generally cohesive in character, in terms of building form and scale, which is often a result of their historical development.”</w:t>
      </w:r>
    </w:p>
    <w:p w:rsidR="00C253D5" w:rsidRPr="00FA5B11" w:rsidRDefault="00C253D5" w:rsidP="00FA5B11">
      <w:pPr>
        <w:pStyle w:val="Body"/>
        <w:jc w:val="both"/>
        <w:rPr>
          <w:rFonts w:ascii="Helvetica" w:hAnsi="Helvetica" w:cs="Helvetica"/>
          <w:color w:val="000000" w:themeColor="text1"/>
          <w:u w:color="000099"/>
        </w:rPr>
      </w:pPr>
    </w:p>
    <w:p w:rsidR="00C253D5" w:rsidRPr="00FA5B11" w:rsidRDefault="00C253D5" w:rsidP="00FA5B11">
      <w:pPr>
        <w:pStyle w:val="Body"/>
        <w:jc w:val="both"/>
        <w:rPr>
          <w:rFonts w:ascii="Helvetica" w:hAnsi="Helvetica" w:cs="Helvetica"/>
          <w:color w:val="000000" w:themeColor="text1"/>
          <w:u w:color="000099"/>
        </w:rPr>
      </w:pPr>
      <w:r w:rsidRPr="00FA5B11">
        <w:rPr>
          <w:rFonts w:ascii="Helvetica" w:hAnsi="Helvetica" w:cs="Helvetica"/>
          <w:color w:val="000000" w:themeColor="text1"/>
          <w:u w:color="000099"/>
        </w:rPr>
        <w:t>“Historic preservation is important if Downtown is to continue to develop in a way</w:t>
      </w:r>
    </w:p>
    <w:p w:rsidR="00C253D5" w:rsidRPr="00FA5B11" w:rsidRDefault="00C253D5" w:rsidP="00FA5B11">
      <w:pPr>
        <w:pStyle w:val="Body"/>
        <w:jc w:val="both"/>
        <w:rPr>
          <w:rFonts w:ascii="Helvetica" w:hAnsi="Helvetica" w:cs="Helvetica"/>
          <w:color w:val="000000" w:themeColor="text1"/>
          <w:u w:color="000099"/>
        </w:rPr>
      </w:pPr>
      <w:r w:rsidRPr="00FA5B11">
        <w:rPr>
          <w:rFonts w:ascii="Helvetica" w:hAnsi="Helvetica" w:cs="Helvetica"/>
          <w:color w:val="000000" w:themeColor="text1"/>
          <w:u w:color="000099"/>
        </w:rPr>
        <w:t>that is authentically and uniquely Austin.”</w:t>
      </w:r>
    </w:p>
    <w:p w:rsidR="00775505" w:rsidRPr="00FA5B11" w:rsidRDefault="00775505" w:rsidP="00FA5B11">
      <w:pPr>
        <w:pStyle w:val="Body"/>
        <w:jc w:val="both"/>
        <w:rPr>
          <w:rFonts w:ascii="Helvetica" w:hAnsi="Helvetica" w:cs="Helvetica"/>
          <w:color w:val="000000" w:themeColor="text1"/>
          <w:u w:color="000099"/>
        </w:rPr>
      </w:pPr>
    </w:p>
    <w:p w:rsidR="00C253D5" w:rsidRPr="00FA5B11" w:rsidRDefault="00775505" w:rsidP="00FA5B11">
      <w:pPr>
        <w:pStyle w:val="Body"/>
        <w:jc w:val="both"/>
        <w:rPr>
          <w:rFonts w:ascii="Helvetica" w:hAnsi="Helvetica" w:cs="Helvetica"/>
          <w:color w:val="000000" w:themeColor="text1"/>
        </w:rPr>
      </w:pPr>
      <w:r w:rsidRPr="00FA5B11">
        <w:rPr>
          <w:rFonts w:ascii="Helvetica" w:hAnsi="Helvetica" w:cs="Helvetica"/>
          <w:color w:val="000000" w:themeColor="text1"/>
          <w:u w:color="333333"/>
        </w:rPr>
        <w:t xml:space="preserve">We ask that you </w:t>
      </w:r>
      <w:r w:rsidR="001D74A4" w:rsidRPr="00FA5B11">
        <w:rPr>
          <w:rFonts w:ascii="Helvetica" w:hAnsi="Helvetica" w:cs="Helvetica"/>
          <w:color w:val="000000" w:themeColor="text1"/>
          <w:u w:color="333333"/>
        </w:rPr>
        <w:t xml:space="preserve">respect the years of work that </w:t>
      </w:r>
      <w:r w:rsidRPr="00FA5B11">
        <w:rPr>
          <w:rFonts w:ascii="Helvetica" w:hAnsi="Helvetica" w:cs="Helvetica"/>
          <w:color w:val="000000" w:themeColor="text1"/>
          <w:u w:color="333333"/>
        </w:rPr>
        <w:t>the recent Council, Staff, Consultants and Citizen</w:t>
      </w:r>
      <w:r w:rsidR="00824B76" w:rsidRPr="00FA5B11">
        <w:rPr>
          <w:rFonts w:ascii="Helvetica" w:hAnsi="Helvetica" w:cs="Helvetica"/>
          <w:color w:val="000000" w:themeColor="text1"/>
          <w:u w:color="333333"/>
        </w:rPr>
        <w:t xml:space="preserve"> Stakeholders </w:t>
      </w:r>
      <w:r w:rsidR="001D74A4" w:rsidRPr="00FA5B11">
        <w:rPr>
          <w:rFonts w:ascii="Helvetica" w:hAnsi="Helvetica" w:cs="Helvetica"/>
          <w:color w:val="000000" w:themeColor="text1"/>
          <w:u w:color="333333"/>
        </w:rPr>
        <w:t>spent</w:t>
      </w:r>
      <w:r w:rsidRPr="00FA5B11">
        <w:rPr>
          <w:rFonts w:ascii="Helvetica" w:hAnsi="Helvetica" w:cs="Helvetica"/>
          <w:color w:val="000000" w:themeColor="text1"/>
          <w:u w:color="333333"/>
        </w:rPr>
        <w:t xml:space="preserve"> creating a </w:t>
      </w:r>
      <w:r w:rsidR="00824B76" w:rsidRPr="00FA5B11">
        <w:rPr>
          <w:rFonts w:ascii="Helvetica" w:hAnsi="Helvetica" w:cs="Helvetica"/>
          <w:color w:val="000000" w:themeColor="text1"/>
          <w:u w:color="333333"/>
        </w:rPr>
        <w:t>detailed</w:t>
      </w:r>
      <w:r w:rsidRPr="00FA5B11">
        <w:rPr>
          <w:rFonts w:ascii="Helvetica" w:hAnsi="Helvetica" w:cs="Helvetica"/>
          <w:color w:val="000000" w:themeColor="text1"/>
          <w:u w:color="333333"/>
        </w:rPr>
        <w:t xml:space="preserve">, balanced, unique Downtown Austin solution in the DAP.  The </w:t>
      </w:r>
      <w:r w:rsidR="00C4549D" w:rsidRPr="00FA5B11">
        <w:rPr>
          <w:rFonts w:ascii="Helvetica" w:hAnsi="Helvetica" w:cs="Helvetica"/>
          <w:color w:val="000000" w:themeColor="text1"/>
          <w:u w:color="333333"/>
        </w:rPr>
        <w:t xml:space="preserve">bare-bones </w:t>
      </w:r>
      <w:r w:rsidRPr="00FA5B11">
        <w:rPr>
          <w:rFonts w:ascii="Helvetica" w:hAnsi="Helvetica" w:cs="Helvetica"/>
          <w:color w:val="000000" w:themeColor="text1"/>
          <w:u w:color="333333"/>
        </w:rPr>
        <w:t xml:space="preserve">proposal outlined in this document is a </w:t>
      </w:r>
      <w:r w:rsidR="00C4549D" w:rsidRPr="00FA5B11">
        <w:rPr>
          <w:rFonts w:ascii="Helvetica" w:hAnsi="Helvetica" w:cs="Helvetica"/>
          <w:color w:val="000000" w:themeColor="text1"/>
          <w:u w:color="333333"/>
        </w:rPr>
        <w:t>rational</w:t>
      </w:r>
      <w:r w:rsidRPr="00FA5B11">
        <w:rPr>
          <w:rFonts w:ascii="Helvetica" w:hAnsi="Helvetica" w:cs="Helvetica"/>
          <w:color w:val="000000" w:themeColor="text1"/>
          <w:u w:color="333333"/>
        </w:rPr>
        <w:t xml:space="preserve"> compromise that </w:t>
      </w:r>
      <w:r w:rsidR="00824B76" w:rsidRPr="00FA5B11">
        <w:rPr>
          <w:rFonts w:ascii="Helvetica" w:hAnsi="Helvetica" w:cs="Helvetica"/>
          <w:color w:val="000000" w:themeColor="text1"/>
          <w:u w:color="333333"/>
        </w:rPr>
        <w:t xml:space="preserve">moves forward while </w:t>
      </w:r>
      <w:r w:rsidRPr="00FA5B11">
        <w:rPr>
          <w:rFonts w:ascii="Helvetica" w:hAnsi="Helvetica" w:cs="Helvetica"/>
          <w:color w:val="000000" w:themeColor="text1"/>
          <w:u w:color="333333"/>
        </w:rPr>
        <w:t>respect</w:t>
      </w:r>
      <w:r w:rsidR="00824B76" w:rsidRPr="00FA5B11">
        <w:rPr>
          <w:rFonts w:ascii="Helvetica" w:hAnsi="Helvetica" w:cs="Helvetica"/>
          <w:color w:val="000000" w:themeColor="text1"/>
          <w:u w:color="333333"/>
        </w:rPr>
        <w:t>ing</w:t>
      </w:r>
      <w:r w:rsidRPr="00FA5B11">
        <w:rPr>
          <w:rFonts w:ascii="Helvetica" w:hAnsi="Helvetica" w:cs="Helvetica"/>
          <w:color w:val="000000" w:themeColor="text1"/>
          <w:u w:color="333333"/>
        </w:rPr>
        <w:t xml:space="preserve"> the </w:t>
      </w:r>
      <w:r w:rsidR="00824B76" w:rsidRPr="00FA5B11">
        <w:rPr>
          <w:rFonts w:ascii="Helvetica" w:hAnsi="Helvetica" w:cs="Helvetica"/>
          <w:color w:val="000000" w:themeColor="text1"/>
          <w:u w:color="333333"/>
        </w:rPr>
        <w:t>most critical</w:t>
      </w:r>
      <w:r w:rsidR="00874A38" w:rsidRPr="00FA5B11">
        <w:rPr>
          <w:rFonts w:ascii="Helvetica" w:hAnsi="Helvetica" w:cs="Helvetica"/>
          <w:color w:val="000000" w:themeColor="text1"/>
          <w:u w:color="333333"/>
        </w:rPr>
        <w:t xml:space="preserve"> features of that document. </w:t>
      </w:r>
    </w:p>
    <w:sectPr w:rsidR="00C253D5" w:rsidRPr="00FA5B11" w:rsidSect="008E345E">
      <w:footerReference w:type="default" r:id="rId1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844" w:rsidRDefault="00707844" w:rsidP="008E345E">
      <w:r>
        <w:separator/>
      </w:r>
    </w:p>
  </w:endnote>
  <w:endnote w:type="continuationSeparator" w:id="0">
    <w:p w:rsidR="00707844" w:rsidRDefault="00707844" w:rsidP="008E3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45E" w:rsidRDefault="004C188E">
    <w:pPr>
      <w:pStyle w:val="Footer"/>
      <w:tabs>
        <w:tab w:val="clear" w:pos="9360"/>
        <w:tab w:val="right" w:pos="9340"/>
      </w:tabs>
      <w:jc w:val="center"/>
    </w:pPr>
    <w:r>
      <w:fldChar w:fldCharType="begin"/>
    </w:r>
    <w:r w:rsidR="00DA4229">
      <w:instrText xml:space="preserve"> PAGE </w:instrText>
    </w:r>
    <w:r>
      <w:fldChar w:fldCharType="separate"/>
    </w:r>
    <w:r w:rsidR="0013231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844" w:rsidRDefault="00707844" w:rsidP="008E345E">
      <w:r>
        <w:separator/>
      </w:r>
    </w:p>
  </w:footnote>
  <w:footnote w:type="continuationSeparator" w:id="0">
    <w:p w:rsidR="00707844" w:rsidRDefault="00707844" w:rsidP="008E34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A5793"/>
    <w:multiLevelType w:val="hybridMultilevel"/>
    <w:tmpl w:val="B3623D72"/>
    <w:styleLink w:val="ImportedStyle1"/>
    <w:lvl w:ilvl="0" w:tplc="BD7E255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D3A63B38">
      <w:start w:val="1"/>
      <w:numFmt w:val="decimal"/>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rPr>
    </w:lvl>
    <w:lvl w:ilvl="2" w:tplc="3AD0C608">
      <w:start w:val="1"/>
      <w:numFmt w:val="decimal"/>
      <w:lvlText w:val="%3."/>
      <w:lvlJc w:val="left"/>
      <w:pPr>
        <w:tabs>
          <w:tab w:val="left" w:pos="720"/>
        </w:tabs>
        <w:ind w:left="2160" w:hanging="360"/>
      </w:pPr>
      <w:rPr>
        <w:rFonts w:hAnsi="Arial Unicode MS"/>
        <w:caps w:val="0"/>
        <w:smallCaps w:val="0"/>
        <w:strike w:val="0"/>
        <w:dstrike w:val="0"/>
        <w:spacing w:val="0"/>
        <w:w w:val="100"/>
        <w:kern w:val="0"/>
        <w:position w:val="0"/>
        <w:highlight w:val="none"/>
        <w:vertAlign w:val="baseline"/>
      </w:rPr>
    </w:lvl>
    <w:lvl w:ilvl="3" w:tplc="95F42372">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1992556A">
      <w:start w:val="1"/>
      <w:numFmt w:val="decimal"/>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18142674">
      <w:start w:val="1"/>
      <w:numFmt w:val="decimal"/>
      <w:lvlText w:val="%6."/>
      <w:lvlJc w:val="left"/>
      <w:pPr>
        <w:tabs>
          <w:tab w:val="left" w:pos="720"/>
        </w:tabs>
        <w:ind w:left="4320" w:hanging="360"/>
      </w:pPr>
      <w:rPr>
        <w:rFonts w:hAnsi="Arial Unicode MS"/>
        <w:caps w:val="0"/>
        <w:smallCaps w:val="0"/>
        <w:strike w:val="0"/>
        <w:dstrike w:val="0"/>
        <w:spacing w:val="0"/>
        <w:w w:val="100"/>
        <w:kern w:val="0"/>
        <w:position w:val="0"/>
        <w:highlight w:val="none"/>
        <w:vertAlign w:val="baseline"/>
      </w:rPr>
    </w:lvl>
    <w:lvl w:ilvl="6" w:tplc="A54AA54C">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E182FC1C">
      <w:start w:val="1"/>
      <w:numFmt w:val="decimal"/>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40405D36">
      <w:start w:val="1"/>
      <w:numFmt w:val="decimal"/>
      <w:lvlText w:val="%9."/>
      <w:lvlJc w:val="left"/>
      <w:pPr>
        <w:tabs>
          <w:tab w:val="left" w:pos="720"/>
        </w:tabs>
        <w:ind w:left="6480" w:hanging="360"/>
      </w:pPr>
      <w:rPr>
        <w:rFonts w:hAnsi="Arial Unicode MS"/>
        <w:caps w:val="0"/>
        <w:smallCaps w:val="0"/>
        <w:strike w:val="0"/>
        <w:dstrike w:val="0"/>
        <w:spacing w:val="0"/>
        <w:w w:val="100"/>
        <w:kern w:val="0"/>
        <w:position w:val="0"/>
        <w:highlight w:val="none"/>
        <w:vertAlign w:val="baseline"/>
      </w:rPr>
    </w:lvl>
  </w:abstractNum>
  <w:abstractNum w:abstractNumId="1" w15:restartNumberingAfterBreak="0">
    <w:nsid w:val="1F012ECB"/>
    <w:multiLevelType w:val="hybridMultilevel"/>
    <w:tmpl w:val="EB5E09F6"/>
    <w:numStyleLink w:val="ImportedStyle2"/>
  </w:abstractNum>
  <w:abstractNum w:abstractNumId="2" w15:restartNumberingAfterBreak="0">
    <w:nsid w:val="3DB334B5"/>
    <w:multiLevelType w:val="hybridMultilevel"/>
    <w:tmpl w:val="B3623D72"/>
    <w:numStyleLink w:val="ImportedStyle1"/>
  </w:abstractNum>
  <w:abstractNum w:abstractNumId="3" w15:restartNumberingAfterBreak="0">
    <w:nsid w:val="78A94908"/>
    <w:multiLevelType w:val="hybridMultilevel"/>
    <w:tmpl w:val="EB5E09F6"/>
    <w:styleLink w:val="ImportedStyle2"/>
    <w:lvl w:ilvl="0" w:tplc="75EA2E82">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plc="9036F994">
      <w:start w:val="1"/>
      <w:numFmt w:val="lowerLetter"/>
      <w:lvlText w:val="%2)"/>
      <w:lvlJc w:val="left"/>
      <w:pPr>
        <w:ind w:left="720" w:hanging="360"/>
      </w:pPr>
      <w:rPr>
        <w:rFonts w:hAnsi="Arial Unicode MS"/>
        <w:caps w:val="0"/>
        <w:smallCaps w:val="0"/>
        <w:strike w:val="0"/>
        <w:dstrike w:val="0"/>
        <w:spacing w:val="0"/>
        <w:w w:val="100"/>
        <w:kern w:val="0"/>
        <w:position w:val="0"/>
        <w:highlight w:val="none"/>
        <w:vertAlign w:val="baseline"/>
      </w:rPr>
    </w:lvl>
    <w:lvl w:ilvl="2" w:tplc="587012CE">
      <w:start w:val="1"/>
      <w:numFmt w:val="lowerRoman"/>
      <w:lvlText w:val="%3)"/>
      <w:lvlJc w:val="left"/>
      <w:pPr>
        <w:ind w:left="1080" w:hanging="360"/>
      </w:pPr>
      <w:rPr>
        <w:rFonts w:hAnsi="Arial Unicode MS"/>
        <w:caps w:val="0"/>
        <w:smallCaps w:val="0"/>
        <w:strike w:val="0"/>
        <w:dstrike w:val="0"/>
        <w:spacing w:val="0"/>
        <w:w w:val="100"/>
        <w:kern w:val="0"/>
        <w:position w:val="0"/>
        <w:highlight w:val="none"/>
        <w:vertAlign w:val="baseline"/>
      </w:rPr>
    </w:lvl>
    <w:lvl w:ilvl="3" w:tplc="AEB032C8">
      <w:start w:val="1"/>
      <w:numFmt w:val="decimal"/>
      <w:lvlText w:val="(%4)"/>
      <w:lvlJc w:val="left"/>
      <w:pPr>
        <w:ind w:left="1440" w:hanging="360"/>
      </w:pPr>
      <w:rPr>
        <w:rFonts w:hAnsi="Arial Unicode MS"/>
        <w:caps w:val="0"/>
        <w:smallCaps w:val="0"/>
        <w:strike w:val="0"/>
        <w:dstrike w:val="0"/>
        <w:spacing w:val="0"/>
        <w:w w:val="100"/>
        <w:kern w:val="0"/>
        <w:position w:val="0"/>
        <w:highlight w:val="none"/>
        <w:vertAlign w:val="baseline"/>
      </w:rPr>
    </w:lvl>
    <w:lvl w:ilvl="4" w:tplc="97AACE9E">
      <w:start w:val="1"/>
      <w:numFmt w:val="lowerLetter"/>
      <w:lvlText w:val="(%5)"/>
      <w:lvlJc w:val="left"/>
      <w:pPr>
        <w:ind w:left="1800" w:hanging="360"/>
      </w:pPr>
      <w:rPr>
        <w:rFonts w:hAnsi="Arial Unicode MS"/>
        <w:caps w:val="0"/>
        <w:smallCaps w:val="0"/>
        <w:strike w:val="0"/>
        <w:dstrike w:val="0"/>
        <w:spacing w:val="0"/>
        <w:w w:val="100"/>
        <w:kern w:val="0"/>
        <w:position w:val="0"/>
        <w:highlight w:val="none"/>
        <w:vertAlign w:val="baseline"/>
      </w:rPr>
    </w:lvl>
    <w:lvl w:ilvl="5" w:tplc="1956735A">
      <w:start w:val="1"/>
      <w:numFmt w:val="lowerRoman"/>
      <w:lvlText w:val="(%6)"/>
      <w:lvlJc w:val="left"/>
      <w:pPr>
        <w:ind w:left="2160" w:hanging="360"/>
      </w:pPr>
      <w:rPr>
        <w:rFonts w:hAnsi="Arial Unicode MS"/>
        <w:caps w:val="0"/>
        <w:smallCaps w:val="0"/>
        <w:strike w:val="0"/>
        <w:dstrike w:val="0"/>
        <w:spacing w:val="0"/>
        <w:w w:val="100"/>
        <w:kern w:val="0"/>
        <w:position w:val="0"/>
        <w:highlight w:val="none"/>
        <w:vertAlign w:val="baseline"/>
      </w:rPr>
    </w:lvl>
    <w:lvl w:ilvl="6" w:tplc="BEE8541E">
      <w:start w:val="1"/>
      <w:numFmt w:val="decimal"/>
      <w:lvlText w:val="%7."/>
      <w:lvlJc w:val="left"/>
      <w:pPr>
        <w:ind w:left="2520" w:hanging="360"/>
      </w:pPr>
      <w:rPr>
        <w:rFonts w:hAnsi="Arial Unicode MS"/>
        <w:caps w:val="0"/>
        <w:smallCaps w:val="0"/>
        <w:strike w:val="0"/>
        <w:dstrike w:val="0"/>
        <w:spacing w:val="0"/>
        <w:w w:val="100"/>
        <w:kern w:val="0"/>
        <w:position w:val="0"/>
        <w:highlight w:val="none"/>
        <w:vertAlign w:val="baseline"/>
      </w:rPr>
    </w:lvl>
    <w:lvl w:ilvl="7" w:tplc="81D8D1F2">
      <w:start w:val="1"/>
      <w:numFmt w:val="lowerLetter"/>
      <w:lvlText w:val="%8."/>
      <w:lvlJc w:val="left"/>
      <w:pPr>
        <w:ind w:left="2880" w:hanging="360"/>
      </w:pPr>
      <w:rPr>
        <w:rFonts w:hAnsi="Arial Unicode MS"/>
        <w:caps w:val="0"/>
        <w:smallCaps w:val="0"/>
        <w:strike w:val="0"/>
        <w:dstrike w:val="0"/>
        <w:spacing w:val="0"/>
        <w:w w:val="100"/>
        <w:kern w:val="0"/>
        <w:position w:val="0"/>
        <w:highlight w:val="none"/>
        <w:vertAlign w:val="baseline"/>
      </w:rPr>
    </w:lvl>
    <w:lvl w:ilvl="8" w:tplc="D19AB0C8">
      <w:start w:val="1"/>
      <w:numFmt w:val="lowerRoman"/>
      <w:lvlText w:val="%9."/>
      <w:lvlJc w:val="left"/>
      <w:pPr>
        <w:ind w:left="3240" w:hanging="360"/>
      </w:pPr>
      <w:rPr>
        <w:rFonts w:hAnsi="Arial Unicode MS"/>
        <w:caps w:val="0"/>
        <w:smallCaps w:val="0"/>
        <w:strike w:val="0"/>
        <w:dstrike w:val="0"/>
        <w:spacing w:val="0"/>
        <w:w w:val="100"/>
        <w:kern w:val="0"/>
        <w:position w:val="0"/>
        <w:highlight w:val="none"/>
        <w:vertAlign w:val="baseli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E345E"/>
    <w:rsid w:val="00030C70"/>
    <w:rsid w:val="00054D24"/>
    <w:rsid w:val="0008423C"/>
    <w:rsid w:val="000B7538"/>
    <w:rsid w:val="000C1764"/>
    <w:rsid w:val="000E7C00"/>
    <w:rsid w:val="00132314"/>
    <w:rsid w:val="001B61CB"/>
    <w:rsid w:val="001B687C"/>
    <w:rsid w:val="001D74A4"/>
    <w:rsid w:val="002676FF"/>
    <w:rsid w:val="0029306A"/>
    <w:rsid w:val="00294A38"/>
    <w:rsid w:val="002E2B8D"/>
    <w:rsid w:val="00315CDF"/>
    <w:rsid w:val="00343335"/>
    <w:rsid w:val="00362EB4"/>
    <w:rsid w:val="004263BD"/>
    <w:rsid w:val="004A5A78"/>
    <w:rsid w:val="004C188E"/>
    <w:rsid w:val="004E6830"/>
    <w:rsid w:val="004F18CA"/>
    <w:rsid w:val="00534B2A"/>
    <w:rsid w:val="00563043"/>
    <w:rsid w:val="005E4263"/>
    <w:rsid w:val="005F4E9A"/>
    <w:rsid w:val="00614745"/>
    <w:rsid w:val="00620632"/>
    <w:rsid w:val="00623442"/>
    <w:rsid w:val="006E3E4E"/>
    <w:rsid w:val="00707844"/>
    <w:rsid w:val="00775505"/>
    <w:rsid w:val="00776989"/>
    <w:rsid w:val="00824B76"/>
    <w:rsid w:val="00857B14"/>
    <w:rsid w:val="00874A38"/>
    <w:rsid w:val="008D0476"/>
    <w:rsid w:val="008E345E"/>
    <w:rsid w:val="008F6E6A"/>
    <w:rsid w:val="00942A59"/>
    <w:rsid w:val="00946B2D"/>
    <w:rsid w:val="00987A58"/>
    <w:rsid w:val="009A494F"/>
    <w:rsid w:val="009D73AE"/>
    <w:rsid w:val="00A4787F"/>
    <w:rsid w:val="00A62B6B"/>
    <w:rsid w:val="00AD44BB"/>
    <w:rsid w:val="00AE55F6"/>
    <w:rsid w:val="00B77C1E"/>
    <w:rsid w:val="00BA68F1"/>
    <w:rsid w:val="00C0427C"/>
    <w:rsid w:val="00C253D5"/>
    <w:rsid w:val="00C4549D"/>
    <w:rsid w:val="00CB1E8C"/>
    <w:rsid w:val="00CD5B0C"/>
    <w:rsid w:val="00D26980"/>
    <w:rsid w:val="00D36611"/>
    <w:rsid w:val="00D36AAA"/>
    <w:rsid w:val="00D4625F"/>
    <w:rsid w:val="00D76F46"/>
    <w:rsid w:val="00D835E4"/>
    <w:rsid w:val="00D947C2"/>
    <w:rsid w:val="00DA4229"/>
    <w:rsid w:val="00EB2C78"/>
    <w:rsid w:val="00EC1335"/>
    <w:rsid w:val="00F676B6"/>
    <w:rsid w:val="00F71647"/>
    <w:rsid w:val="00FA53E1"/>
    <w:rsid w:val="00FA5B11"/>
    <w:rsid w:val="00FB3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35A8C"/>
  <w15:docId w15:val="{9C03C63C-FE91-44E3-B4B5-0D57984C8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E345E"/>
    <w:rPr>
      <w:sz w:val="24"/>
      <w:szCs w:val="24"/>
    </w:rPr>
  </w:style>
  <w:style w:type="paragraph" w:styleId="Heading1">
    <w:name w:val="heading 1"/>
    <w:basedOn w:val="Normal"/>
    <w:next w:val="Normal"/>
    <w:link w:val="Heading1Char"/>
    <w:uiPriority w:val="9"/>
    <w:qFormat/>
    <w:rsid w:val="00FA5B11"/>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E345E"/>
    <w:rPr>
      <w:u w:val="single"/>
    </w:rPr>
  </w:style>
  <w:style w:type="paragraph" w:customStyle="1" w:styleId="HeaderFooter">
    <w:name w:val="Header &amp; Footer"/>
    <w:rsid w:val="008E345E"/>
    <w:pPr>
      <w:tabs>
        <w:tab w:val="right" w:pos="9020"/>
      </w:tabs>
    </w:pPr>
    <w:rPr>
      <w:rFonts w:ascii="Helvetica Neue" w:hAnsi="Helvetica Neue" w:cs="Arial Unicode MS"/>
      <w:color w:val="000000"/>
      <w:sz w:val="24"/>
      <w:szCs w:val="24"/>
    </w:rPr>
  </w:style>
  <w:style w:type="paragraph" w:styleId="Footer">
    <w:name w:val="footer"/>
    <w:rsid w:val="008E345E"/>
    <w:pPr>
      <w:tabs>
        <w:tab w:val="center" w:pos="4680"/>
        <w:tab w:val="right" w:pos="9360"/>
      </w:tabs>
    </w:pPr>
    <w:rPr>
      <w:rFonts w:cs="Arial Unicode MS"/>
      <w:color w:val="000000"/>
      <w:sz w:val="24"/>
      <w:szCs w:val="24"/>
      <w:u w:color="000000"/>
    </w:rPr>
  </w:style>
  <w:style w:type="paragraph" w:styleId="NormalWeb">
    <w:name w:val="Normal (Web)"/>
    <w:rsid w:val="008E345E"/>
    <w:pPr>
      <w:spacing w:before="100" w:after="100"/>
    </w:pPr>
    <w:rPr>
      <w:rFonts w:cs="Arial Unicode MS"/>
      <w:color w:val="000000"/>
      <w:sz w:val="24"/>
      <w:szCs w:val="24"/>
      <w:u w:color="000000"/>
    </w:rPr>
  </w:style>
  <w:style w:type="paragraph" w:customStyle="1" w:styleId="Body">
    <w:name w:val="Body"/>
    <w:rsid w:val="008E345E"/>
    <w:rPr>
      <w:rFonts w:cs="Arial Unicode MS"/>
      <w:color w:val="000000"/>
      <w:sz w:val="24"/>
      <w:szCs w:val="24"/>
      <w:u w:color="000000"/>
    </w:rPr>
  </w:style>
  <w:style w:type="numbering" w:customStyle="1" w:styleId="ImportedStyle1">
    <w:name w:val="Imported Style 1"/>
    <w:rsid w:val="008E345E"/>
    <w:pPr>
      <w:numPr>
        <w:numId w:val="1"/>
      </w:numPr>
    </w:pPr>
  </w:style>
  <w:style w:type="numbering" w:customStyle="1" w:styleId="ImportedStyle2">
    <w:name w:val="Imported Style 2"/>
    <w:rsid w:val="008E345E"/>
    <w:pPr>
      <w:numPr>
        <w:numId w:val="3"/>
      </w:numPr>
    </w:pPr>
  </w:style>
  <w:style w:type="paragraph" w:customStyle="1" w:styleId="ox-dc04b7dbf9-ox-851c3e3298-ox-abcf60ba44-default-style">
    <w:name w:val="ox-dc04b7dbf9-ox-851c3e3298-ox-abcf60ba44-default-style"/>
    <w:rsid w:val="008E345E"/>
    <w:pPr>
      <w:spacing w:before="100" w:after="100"/>
    </w:pPr>
    <w:rPr>
      <w:rFonts w:cs="Arial Unicode MS"/>
      <w:color w:val="000000"/>
      <w:sz w:val="24"/>
      <w:szCs w:val="24"/>
      <w:u w:color="000000"/>
    </w:rPr>
  </w:style>
  <w:style w:type="paragraph" w:customStyle="1" w:styleId="ox-dc04b7dbf9-ox-851c3e3298-ox-abcf60ba44-ox-25697dfdb1-default-style">
    <w:name w:val="ox-dc04b7dbf9-ox-851c3e3298-ox-abcf60ba44-ox-25697dfdb1-default-style"/>
    <w:rsid w:val="008E345E"/>
    <w:pPr>
      <w:spacing w:before="100" w:after="100"/>
    </w:pPr>
    <w:rPr>
      <w:rFonts w:eastAsia="Times New Roman"/>
      <w:color w:val="000000"/>
      <w:sz w:val="24"/>
      <w:szCs w:val="24"/>
      <w:u w:color="000000"/>
    </w:rPr>
  </w:style>
  <w:style w:type="paragraph" w:styleId="BalloonText">
    <w:name w:val="Balloon Text"/>
    <w:basedOn w:val="Normal"/>
    <w:link w:val="BalloonTextChar"/>
    <w:uiPriority w:val="99"/>
    <w:semiHidden/>
    <w:unhideWhenUsed/>
    <w:rsid w:val="00534B2A"/>
    <w:rPr>
      <w:rFonts w:ascii="Tahoma" w:hAnsi="Tahoma" w:cs="Tahoma"/>
      <w:sz w:val="16"/>
      <w:szCs w:val="16"/>
    </w:rPr>
  </w:style>
  <w:style w:type="character" w:customStyle="1" w:styleId="BalloonTextChar">
    <w:name w:val="Balloon Text Char"/>
    <w:basedOn w:val="DefaultParagraphFont"/>
    <w:link w:val="BalloonText"/>
    <w:uiPriority w:val="99"/>
    <w:semiHidden/>
    <w:rsid w:val="00534B2A"/>
    <w:rPr>
      <w:rFonts w:ascii="Tahoma" w:hAnsi="Tahoma" w:cs="Tahoma"/>
      <w:sz w:val="16"/>
      <w:szCs w:val="16"/>
    </w:rPr>
  </w:style>
  <w:style w:type="character" w:styleId="CommentReference">
    <w:name w:val="annotation reference"/>
    <w:basedOn w:val="DefaultParagraphFont"/>
    <w:uiPriority w:val="99"/>
    <w:semiHidden/>
    <w:unhideWhenUsed/>
    <w:rsid w:val="00614745"/>
    <w:rPr>
      <w:sz w:val="16"/>
      <w:szCs w:val="16"/>
    </w:rPr>
  </w:style>
  <w:style w:type="paragraph" w:styleId="CommentText">
    <w:name w:val="annotation text"/>
    <w:basedOn w:val="Normal"/>
    <w:link w:val="CommentTextChar"/>
    <w:uiPriority w:val="99"/>
    <w:semiHidden/>
    <w:unhideWhenUsed/>
    <w:rsid w:val="00614745"/>
    <w:rPr>
      <w:sz w:val="20"/>
      <w:szCs w:val="20"/>
    </w:rPr>
  </w:style>
  <w:style w:type="character" w:customStyle="1" w:styleId="CommentTextChar">
    <w:name w:val="Comment Text Char"/>
    <w:basedOn w:val="DefaultParagraphFont"/>
    <w:link w:val="CommentText"/>
    <w:uiPriority w:val="99"/>
    <w:semiHidden/>
    <w:rsid w:val="00614745"/>
  </w:style>
  <w:style w:type="paragraph" w:styleId="CommentSubject">
    <w:name w:val="annotation subject"/>
    <w:basedOn w:val="CommentText"/>
    <w:next w:val="CommentText"/>
    <w:link w:val="CommentSubjectChar"/>
    <w:uiPriority w:val="99"/>
    <w:semiHidden/>
    <w:unhideWhenUsed/>
    <w:rsid w:val="00614745"/>
    <w:rPr>
      <w:b/>
      <w:bCs/>
    </w:rPr>
  </w:style>
  <w:style w:type="character" w:customStyle="1" w:styleId="CommentSubjectChar">
    <w:name w:val="Comment Subject Char"/>
    <w:basedOn w:val="CommentTextChar"/>
    <w:link w:val="CommentSubject"/>
    <w:uiPriority w:val="99"/>
    <w:semiHidden/>
    <w:rsid w:val="00614745"/>
    <w:rPr>
      <w:b/>
      <w:bCs/>
    </w:rPr>
  </w:style>
  <w:style w:type="character" w:customStyle="1" w:styleId="Heading1Char">
    <w:name w:val="Heading 1 Char"/>
    <w:basedOn w:val="DefaultParagraphFont"/>
    <w:link w:val="Heading1"/>
    <w:uiPriority w:val="9"/>
    <w:rsid w:val="00FA5B1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00163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641AF4-8E4D-423F-9285-289DEC4A2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1740</Words>
  <Characters>9924</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8700</dc:creator>
  <cp:lastModifiedBy>Duncan Norton</cp:lastModifiedBy>
  <cp:revision>2</cp:revision>
  <cp:lastPrinted>2018-04-23T15:35:00Z</cp:lastPrinted>
  <dcterms:created xsi:type="dcterms:W3CDTF">2018-04-23T15:42:00Z</dcterms:created>
  <dcterms:modified xsi:type="dcterms:W3CDTF">2018-04-23T15:42:00Z</dcterms:modified>
</cp:coreProperties>
</file>